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F38DE" w14:textId="12B1DBA5" w:rsidR="00E74DF0" w:rsidRDefault="00B030DA" w:rsidP="00E74DF0">
      <w:pPr>
        <w:pStyle w:val="NormalWeb"/>
        <w:spacing w:line="390" w:lineRule="atLeast"/>
        <w:ind w:right="-23"/>
        <w:rPr>
          <w:rStyle w:val="Emphasis"/>
          <w:rFonts w:ascii="Arial" w:hAnsi="Arial" w:cs="Arial"/>
          <w:b/>
          <w:i w:val="0"/>
          <w:sz w:val="28"/>
          <w:szCs w:val="28"/>
        </w:rPr>
      </w:pPr>
      <w:r>
        <w:rPr>
          <w:rStyle w:val="Emphasis"/>
          <w:rFonts w:ascii="Arial" w:hAnsi="Arial" w:cs="Arial"/>
          <w:b/>
          <w:i w:val="0"/>
          <w:sz w:val="28"/>
          <w:szCs w:val="28"/>
        </w:rPr>
        <w:t xml:space="preserve">  </w:t>
      </w:r>
      <w:bookmarkStart w:id="0" w:name="_GoBack"/>
      <w:bookmarkEnd w:id="0"/>
    </w:p>
    <w:p w14:paraId="7BE59B89" w14:textId="7F7C1989" w:rsidR="0076601A" w:rsidRDefault="00E74DF0" w:rsidP="00E74DF0">
      <w:pPr>
        <w:pStyle w:val="NormalWeb"/>
        <w:spacing w:line="390" w:lineRule="atLeast"/>
        <w:ind w:right="-23"/>
        <w:rPr>
          <w:rStyle w:val="Emphasis"/>
          <w:rFonts w:ascii="Arial" w:hAnsi="Arial" w:cs="Arial"/>
          <w:b/>
          <w:i w:val="0"/>
          <w:sz w:val="28"/>
          <w:szCs w:val="28"/>
        </w:rPr>
      </w:pPr>
      <w:r w:rsidRPr="00E74DF0">
        <w:rPr>
          <w:rStyle w:val="Emphasis"/>
          <w:rFonts w:ascii="Arial" w:hAnsi="Arial" w:cs="Arial"/>
          <w:b/>
          <w:i w:val="0"/>
          <w:sz w:val="28"/>
          <w:szCs w:val="28"/>
        </w:rPr>
        <w:t xml:space="preserve">Title:  </w:t>
      </w:r>
      <w:r w:rsidR="0076601A" w:rsidRPr="00E74DF0">
        <w:rPr>
          <w:rStyle w:val="Emphasis"/>
          <w:rFonts w:ascii="Arial" w:hAnsi="Arial" w:cs="Arial"/>
          <w:b/>
          <w:i w:val="0"/>
          <w:sz w:val="28"/>
          <w:szCs w:val="28"/>
        </w:rPr>
        <w:t xml:space="preserve">The </w:t>
      </w:r>
      <w:r w:rsidR="0076601A" w:rsidRPr="00E74DF0">
        <w:rPr>
          <w:rStyle w:val="Emphasis"/>
          <w:rFonts w:ascii="Arial" w:hAnsi="Arial" w:cs="Arial"/>
          <w:b/>
          <w:sz w:val="28"/>
          <w:szCs w:val="28"/>
        </w:rPr>
        <w:t>Micro Grasp</w:t>
      </w:r>
      <w:r w:rsidR="0076601A" w:rsidRPr="00E74DF0">
        <w:rPr>
          <w:rStyle w:val="Emphasis"/>
          <w:rFonts w:ascii="Arial" w:hAnsi="Arial" w:cs="Arial"/>
          <w:b/>
          <w:i w:val="0"/>
          <w:sz w:val="28"/>
          <w:szCs w:val="28"/>
        </w:rPr>
        <w:t xml:space="preserve"> and </w:t>
      </w:r>
      <w:r w:rsidR="0076601A" w:rsidRPr="00E74DF0">
        <w:rPr>
          <w:rStyle w:val="Emphasis"/>
          <w:rFonts w:ascii="Arial" w:hAnsi="Arial" w:cs="Arial"/>
          <w:b/>
          <w:sz w:val="28"/>
          <w:szCs w:val="28"/>
        </w:rPr>
        <w:t>Macro Gestus</w:t>
      </w:r>
      <w:r w:rsidR="0076601A" w:rsidRPr="00E74DF0">
        <w:rPr>
          <w:rStyle w:val="Emphasis"/>
          <w:rFonts w:ascii="Arial" w:hAnsi="Arial" w:cs="Arial"/>
          <w:b/>
          <w:i w:val="0"/>
          <w:sz w:val="28"/>
          <w:szCs w:val="28"/>
        </w:rPr>
        <w:t xml:space="preserve"> </w:t>
      </w:r>
      <w:r w:rsidR="005A791C" w:rsidRPr="00E74DF0">
        <w:rPr>
          <w:rStyle w:val="Emphasis"/>
          <w:rFonts w:ascii="Arial" w:hAnsi="Arial" w:cs="Arial"/>
          <w:b/>
          <w:i w:val="0"/>
          <w:sz w:val="28"/>
          <w:szCs w:val="28"/>
        </w:rPr>
        <w:t xml:space="preserve">Strategy </w:t>
      </w:r>
      <w:r w:rsidR="0076601A" w:rsidRPr="00E74DF0">
        <w:rPr>
          <w:rStyle w:val="Emphasis"/>
          <w:rFonts w:ascii="Arial" w:hAnsi="Arial" w:cs="Arial"/>
          <w:b/>
          <w:i w:val="0"/>
          <w:sz w:val="28"/>
          <w:szCs w:val="28"/>
        </w:rPr>
        <w:t>as a facilitation of dyslexia in actor-training: reconstru</w:t>
      </w:r>
      <w:r w:rsidR="00F9209F" w:rsidRPr="00E74DF0">
        <w:rPr>
          <w:rStyle w:val="Emphasis"/>
          <w:rFonts w:ascii="Arial" w:hAnsi="Arial" w:cs="Arial"/>
          <w:b/>
          <w:i w:val="0"/>
          <w:sz w:val="28"/>
          <w:szCs w:val="28"/>
        </w:rPr>
        <w:t>ct</w:t>
      </w:r>
      <w:r w:rsidR="005E7472" w:rsidRPr="00E74DF0">
        <w:rPr>
          <w:rStyle w:val="Emphasis"/>
          <w:rFonts w:ascii="Arial" w:hAnsi="Arial" w:cs="Arial"/>
          <w:b/>
          <w:i w:val="0"/>
          <w:sz w:val="28"/>
          <w:szCs w:val="28"/>
        </w:rPr>
        <w:t>ing the written text when performing Shakespeare</w:t>
      </w:r>
    </w:p>
    <w:p w14:paraId="219FB7F6" w14:textId="4E76BFCF" w:rsidR="009B546B" w:rsidRPr="00E74DF0" w:rsidRDefault="009B546B" w:rsidP="00B04AAD">
      <w:pPr>
        <w:pStyle w:val="NormalWeb"/>
        <w:spacing w:line="390" w:lineRule="atLeast"/>
        <w:ind w:right="-23"/>
        <w:rPr>
          <w:rStyle w:val="Emphasis"/>
          <w:rFonts w:ascii="Arial" w:hAnsi="Arial" w:cs="Arial"/>
          <w:b/>
          <w:i w:val="0"/>
          <w:sz w:val="28"/>
          <w:szCs w:val="28"/>
        </w:rPr>
      </w:pPr>
      <w:r w:rsidRPr="00E74DF0">
        <w:rPr>
          <w:rStyle w:val="Emphasis"/>
          <w:rFonts w:ascii="Arial" w:hAnsi="Arial" w:cs="Arial"/>
          <w:b/>
          <w:i w:val="0"/>
          <w:sz w:val="28"/>
          <w:szCs w:val="28"/>
        </w:rPr>
        <w:t>Journal: Theatre, Dance and Performance Training</w:t>
      </w:r>
    </w:p>
    <w:p w14:paraId="0761106B" w14:textId="77777777" w:rsidR="00DE658F" w:rsidRPr="00E74DF0" w:rsidRDefault="009B546B" w:rsidP="009B546B">
      <w:pPr>
        <w:pStyle w:val="NormalWeb"/>
        <w:ind w:right="-23"/>
        <w:rPr>
          <w:rStyle w:val="Emphasis"/>
          <w:rFonts w:ascii="Arial" w:hAnsi="Arial" w:cs="Arial"/>
          <w:b/>
          <w:i w:val="0"/>
          <w:sz w:val="28"/>
          <w:szCs w:val="28"/>
        </w:rPr>
      </w:pPr>
      <w:r w:rsidRPr="00E74DF0">
        <w:rPr>
          <w:rStyle w:val="Emphasis"/>
          <w:rFonts w:ascii="Arial" w:hAnsi="Arial" w:cs="Arial"/>
          <w:b/>
          <w:i w:val="0"/>
          <w:sz w:val="28"/>
          <w:szCs w:val="28"/>
        </w:rPr>
        <w:t xml:space="preserve">Author: </w:t>
      </w:r>
      <w:r w:rsidR="00DE658F" w:rsidRPr="00E74DF0">
        <w:rPr>
          <w:rStyle w:val="Emphasis"/>
          <w:rFonts w:ascii="Arial" w:hAnsi="Arial" w:cs="Arial"/>
          <w:b/>
          <w:i w:val="0"/>
          <w:sz w:val="28"/>
          <w:szCs w:val="28"/>
        </w:rPr>
        <w:t>Petronilla Whitfield</w:t>
      </w:r>
    </w:p>
    <w:p w14:paraId="31BF8741" w14:textId="77777777" w:rsidR="009B546B" w:rsidRPr="00E74DF0" w:rsidRDefault="009B546B" w:rsidP="009B546B">
      <w:pPr>
        <w:pStyle w:val="NormalWeb"/>
        <w:ind w:right="-23"/>
        <w:rPr>
          <w:rStyle w:val="Emphasis"/>
          <w:rFonts w:ascii="Arial" w:hAnsi="Arial" w:cs="Arial"/>
          <w:b/>
          <w:i w:val="0"/>
          <w:sz w:val="28"/>
          <w:szCs w:val="28"/>
        </w:rPr>
      </w:pPr>
      <w:r w:rsidRPr="00E74DF0">
        <w:rPr>
          <w:rStyle w:val="Emphasis"/>
          <w:rFonts w:ascii="Arial" w:hAnsi="Arial" w:cs="Arial"/>
          <w:b/>
          <w:i w:val="0"/>
          <w:sz w:val="28"/>
          <w:szCs w:val="28"/>
        </w:rPr>
        <w:t>Acting Department</w:t>
      </w:r>
    </w:p>
    <w:p w14:paraId="1BB48CCD" w14:textId="77777777" w:rsidR="009B546B" w:rsidRPr="00E74DF0" w:rsidRDefault="009B546B" w:rsidP="009B546B">
      <w:pPr>
        <w:pStyle w:val="NormalWeb"/>
        <w:ind w:right="-23"/>
        <w:rPr>
          <w:rStyle w:val="Emphasis"/>
          <w:rFonts w:ascii="Arial" w:hAnsi="Arial" w:cs="Arial"/>
          <w:b/>
          <w:i w:val="0"/>
          <w:sz w:val="28"/>
          <w:szCs w:val="28"/>
        </w:rPr>
      </w:pPr>
      <w:r w:rsidRPr="00E74DF0">
        <w:rPr>
          <w:rStyle w:val="Emphasis"/>
          <w:rFonts w:ascii="Arial" w:hAnsi="Arial" w:cs="Arial"/>
          <w:b/>
          <w:i w:val="0"/>
          <w:sz w:val="28"/>
          <w:szCs w:val="28"/>
        </w:rPr>
        <w:t xml:space="preserve">Arts University Bournemouth. </w:t>
      </w:r>
    </w:p>
    <w:p w14:paraId="0C586609" w14:textId="4814E843" w:rsidR="00E74DF0" w:rsidRDefault="009D38CC" w:rsidP="009D38CC">
      <w:pPr>
        <w:pStyle w:val="NormalWeb"/>
        <w:ind w:right="-23"/>
        <w:rPr>
          <w:rStyle w:val="Emphasis"/>
          <w:rFonts w:ascii="Arial" w:hAnsi="Arial" w:cs="Arial"/>
          <w:b/>
          <w:i w:val="0"/>
          <w:sz w:val="28"/>
          <w:szCs w:val="28"/>
        </w:rPr>
      </w:pPr>
      <w:r w:rsidRPr="00E74DF0">
        <w:rPr>
          <w:rStyle w:val="Emphasis"/>
          <w:rFonts w:ascii="Arial" w:hAnsi="Arial" w:cs="Arial"/>
          <w:b/>
          <w:i w:val="0"/>
          <w:sz w:val="28"/>
          <w:szCs w:val="28"/>
        </w:rPr>
        <w:t>Email:pwhitfield@aub.ac.uk</w:t>
      </w:r>
    </w:p>
    <w:p w14:paraId="651F3698" w14:textId="139EDC8D" w:rsidR="00A63773" w:rsidRDefault="00A63773" w:rsidP="009D38CC">
      <w:pPr>
        <w:pStyle w:val="NormalWeb"/>
        <w:ind w:right="-23"/>
        <w:rPr>
          <w:rStyle w:val="Emphasis"/>
          <w:rFonts w:ascii="Arial" w:hAnsi="Arial" w:cs="Arial"/>
          <w:b/>
          <w:i w:val="0"/>
          <w:sz w:val="28"/>
          <w:szCs w:val="28"/>
        </w:rPr>
      </w:pPr>
      <w:r>
        <w:rPr>
          <w:rStyle w:val="Emphasis"/>
          <w:rFonts w:ascii="Arial" w:hAnsi="Arial" w:cs="Arial"/>
          <w:b/>
          <w:i w:val="0"/>
          <w:sz w:val="28"/>
          <w:szCs w:val="28"/>
        </w:rPr>
        <w:t>Accepted for publication by editor Professor Jonothan Pitches on 17</w:t>
      </w:r>
      <w:r w:rsidRPr="00A63773">
        <w:rPr>
          <w:rStyle w:val="Emphasis"/>
          <w:rFonts w:ascii="Arial" w:hAnsi="Arial" w:cs="Arial"/>
          <w:b/>
          <w:i w:val="0"/>
          <w:sz w:val="28"/>
          <w:szCs w:val="28"/>
          <w:vertAlign w:val="superscript"/>
        </w:rPr>
        <w:t>th</w:t>
      </w:r>
      <w:r>
        <w:rPr>
          <w:rStyle w:val="Emphasis"/>
          <w:rFonts w:ascii="Arial" w:hAnsi="Arial" w:cs="Arial"/>
          <w:b/>
          <w:i w:val="0"/>
          <w:sz w:val="28"/>
          <w:szCs w:val="28"/>
        </w:rPr>
        <w:t xml:space="preserve"> January 2017.</w:t>
      </w:r>
      <w:r w:rsidRPr="00A63773">
        <w:rPr>
          <w:rFonts w:ascii="Calibri" w:hAnsi="Calibri"/>
        </w:rPr>
        <w:t xml:space="preserve"> </w:t>
      </w:r>
      <w:hyperlink r:id="rId8" w:history="1">
        <w:r>
          <w:rPr>
            <w:rStyle w:val="Hyperlink"/>
            <w:rFonts w:ascii="Calibri" w:hAnsi="Calibri"/>
          </w:rPr>
          <w:t>http://dx.doi.org/10.1080/19443927.2017.1284691</w:t>
        </w:r>
      </w:hyperlink>
      <w:r>
        <w:rPr>
          <w:rFonts w:ascii="Calibri" w:hAnsi="Calibri"/>
        </w:rPr>
        <w:t xml:space="preserve"> .</w:t>
      </w:r>
    </w:p>
    <w:p w14:paraId="4EAEF0A6" w14:textId="5590C4C6" w:rsidR="00A63773" w:rsidRDefault="00A63773" w:rsidP="009D38CC">
      <w:pPr>
        <w:pStyle w:val="NormalWeb"/>
        <w:ind w:right="-23"/>
        <w:rPr>
          <w:rStyle w:val="Emphasis"/>
          <w:rFonts w:ascii="Arial" w:hAnsi="Arial" w:cs="Arial"/>
          <w:b/>
          <w:i w:val="0"/>
          <w:sz w:val="28"/>
          <w:szCs w:val="28"/>
        </w:rPr>
      </w:pPr>
    </w:p>
    <w:p w14:paraId="4C542B17" w14:textId="77777777" w:rsidR="00E74DF0" w:rsidRDefault="00E74DF0" w:rsidP="009D38CC">
      <w:pPr>
        <w:pStyle w:val="NormalWeb"/>
        <w:ind w:right="-23"/>
        <w:rPr>
          <w:rStyle w:val="Emphasis"/>
          <w:rFonts w:ascii="Arial" w:hAnsi="Arial" w:cs="Arial"/>
          <w:b/>
          <w:i w:val="0"/>
          <w:sz w:val="28"/>
          <w:szCs w:val="28"/>
        </w:rPr>
      </w:pPr>
    </w:p>
    <w:p w14:paraId="5852A6D2" w14:textId="77777777" w:rsidR="00E74DF0" w:rsidRDefault="00E74DF0" w:rsidP="009D38CC">
      <w:pPr>
        <w:pStyle w:val="NormalWeb"/>
        <w:ind w:right="-23"/>
        <w:rPr>
          <w:rStyle w:val="Emphasis"/>
          <w:rFonts w:ascii="Arial" w:hAnsi="Arial" w:cs="Arial"/>
          <w:b/>
          <w:i w:val="0"/>
          <w:sz w:val="28"/>
          <w:szCs w:val="28"/>
        </w:rPr>
      </w:pPr>
    </w:p>
    <w:p w14:paraId="66661FDC" w14:textId="77777777" w:rsidR="00E74DF0" w:rsidRDefault="00E74DF0" w:rsidP="009D38CC">
      <w:pPr>
        <w:pStyle w:val="NormalWeb"/>
        <w:ind w:right="-23"/>
        <w:rPr>
          <w:rStyle w:val="Emphasis"/>
          <w:rFonts w:ascii="Arial" w:hAnsi="Arial" w:cs="Arial"/>
          <w:b/>
          <w:i w:val="0"/>
          <w:sz w:val="28"/>
          <w:szCs w:val="28"/>
        </w:rPr>
      </w:pPr>
    </w:p>
    <w:p w14:paraId="60961927" w14:textId="77777777" w:rsidR="00E74DF0" w:rsidRDefault="00E74DF0" w:rsidP="009D38CC">
      <w:pPr>
        <w:pStyle w:val="NormalWeb"/>
        <w:ind w:right="-23"/>
        <w:rPr>
          <w:rStyle w:val="Emphasis"/>
          <w:rFonts w:ascii="Arial" w:hAnsi="Arial" w:cs="Arial"/>
          <w:b/>
          <w:i w:val="0"/>
          <w:sz w:val="28"/>
          <w:szCs w:val="28"/>
        </w:rPr>
      </w:pPr>
    </w:p>
    <w:p w14:paraId="7191A6AF" w14:textId="77777777" w:rsidR="00E74DF0" w:rsidRDefault="00E74DF0" w:rsidP="009D38CC">
      <w:pPr>
        <w:pStyle w:val="NormalWeb"/>
        <w:ind w:right="-23"/>
        <w:rPr>
          <w:rStyle w:val="Emphasis"/>
          <w:rFonts w:ascii="Arial" w:hAnsi="Arial" w:cs="Arial"/>
          <w:b/>
          <w:i w:val="0"/>
          <w:sz w:val="28"/>
          <w:szCs w:val="28"/>
        </w:rPr>
      </w:pPr>
    </w:p>
    <w:p w14:paraId="7B6DDDD8" w14:textId="77777777" w:rsidR="00E74DF0" w:rsidRDefault="00E74DF0" w:rsidP="009D38CC">
      <w:pPr>
        <w:pStyle w:val="NormalWeb"/>
        <w:ind w:right="-23"/>
        <w:rPr>
          <w:rStyle w:val="Emphasis"/>
          <w:rFonts w:ascii="Arial" w:hAnsi="Arial" w:cs="Arial"/>
          <w:b/>
          <w:i w:val="0"/>
          <w:sz w:val="28"/>
          <w:szCs w:val="28"/>
        </w:rPr>
      </w:pPr>
    </w:p>
    <w:p w14:paraId="652E3D05" w14:textId="77777777" w:rsidR="00E74DF0" w:rsidRDefault="00E74DF0" w:rsidP="009D38CC">
      <w:pPr>
        <w:pStyle w:val="NormalWeb"/>
        <w:ind w:right="-23"/>
        <w:rPr>
          <w:rStyle w:val="Emphasis"/>
          <w:rFonts w:ascii="Arial" w:hAnsi="Arial" w:cs="Arial"/>
          <w:b/>
          <w:i w:val="0"/>
          <w:sz w:val="28"/>
          <w:szCs w:val="28"/>
        </w:rPr>
      </w:pPr>
    </w:p>
    <w:p w14:paraId="5A03A64B" w14:textId="77777777" w:rsidR="00E74DF0" w:rsidRDefault="00E74DF0" w:rsidP="009D38CC">
      <w:pPr>
        <w:pStyle w:val="NormalWeb"/>
        <w:ind w:right="-23"/>
        <w:rPr>
          <w:rStyle w:val="Emphasis"/>
          <w:rFonts w:ascii="Arial" w:hAnsi="Arial" w:cs="Arial"/>
          <w:b/>
          <w:i w:val="0"/>
          <w:sz w:val="28"/>
          <w:szCs w:val="28"/>
        </w:rPr>
      </w:pPr>
    </w:p>
    <w:p w14:paraId="190F089C" w14:textId="77777777" w:rsidR="00E74DF0" w:rsidRDefault="00E74DF0" w:rsidP="009D38CC">
      <w:pPr>
        <w:pStyle w:val="NormalWeb"/>
        <w:ind w:right="-23"/>
        <w:rPr>
          <w:rStyle w:val="Emphasis"/>
          <w:rFonts w:ascii="Arial" w:hAnsi="Arial" w:cs="Arial"/>
          <w:b/>
          <w:i w:val="0"/>
          <w:sz w:val="28"/>
          <w:szCs w:val="28"/>
        </w:rPr>
      </w:pPr>
    </w:p>
    <w:p w14:paraId="6B72EFE0" w14:textId="77777777" w:rsidR="00E74DF0" w:rsidRDefault="00E74DF0" w:rsidP="009D38CC">
      <w:pPr>
        <w:pStyle w:val="NormalWeb"/>
        <w:ind w:right="-23"/>
        <w:rPr>
          <w:rStyle w:val="Emphasis"/>
          <w:rFonts w:ascii="Arial" w:hAnsi="Arial" w:cs="Arial"/>
          <w:b/>
          <w:i w:val="0"/>
          <w:sz w:val="28"/>
          <w:szCs w:val="28"/>
        </w:rPr>
      </w:pPr>
    </w:p>
    <w:p w14:paraId="1F9EF685" w14:textId="77777777" w:rsidR="00E74DF0" w:rsidRDefault="00E74DF0" w:rsidP="009D38CC">
      <w:pPr>
        <w:pStyle w:val="NormalWeb"/>
        <w:ind w:right="-23"/>
        <w:rPr>
          <w:rStyle w:val="Emphasis"/>
          <w:rFonts w:ascii="Arial" w:hAnsi="Arial" w:cs="Arial"/>
          <w:b/>
          <w:i w:val="0"/>
          <w:sz w:val="28"/>
          <w:szCs w:val="28"/>
        </w:rPr>
      </w:pPr>
    </w:p>
    <w:p w14:paraId="30BB010B" w14:textId="77777777" w:rsidR="00E74DF0" w:rsidRDefault="00E74DF0" w:rsidP="009D38CC">
      <w:pPr>
        <w:pStyle w:val="NormalWeb"/>
        <w:ind w:right="-23"/>
        <w:rPr>
          <w:rStyle w:val="Emphasis"/>
          <w:rFonts w:ascii="Arial" w:hAnsi="Arial" w:cs="Arial"/>
          <w:b/>
          <w:i w:val="0"/>
          <w:sz w:val="28"/>
          <w:szCs w:val="28"/>
        </w:rPr>
      </w:pPr>
    </w:p>
    <w:p w14:paraId="788A532F" w14:textId="60AB328D" w:rsidR="0042291C" w:rsidRPr="00470E3A" w:rsidRDefault="009B546B" w:rsidP="009D38CC">
      <w:pPr>
        <w:pStyle w:val="NormalWeb"/>
        <w:ind w:right="-23"/>
        <w:rPr>
          <w:rStyle w:val="Emphasis"/>
          <w:rFonts w:ascii="Arial" w:hAnsi="Arial" w:cs="Arial"/>
          <w:b/>
          <w:i w:val="0"/>
        </w:rPr>
      </w:pPr>
      <w:r w:rsidRPr="00470E3A">
        <w:rPr>
          <w:rStyle w:val="Emphasis"/>
          <w:rFonts w:ascii="Arial" w:hAnsi="Arial" w:cs="Arial"/>
          <w:b/>
          <w:i w:val="0"/>
          <w:sz w:val="28"/>
          <w:szCs w:val="28"/>
        </w:rPr>
        <w:lastRenderedPageBreak/>
        <w:t>Abstract</w:t>
      </w:r>
      <w:r w:rsidR="0042291C" w:rsidRPr="00470E3A">
        <w:rPr>
          <w:rFonts w:ascii="Arial" w:hAnsi="Arial" w:cs="Arial"/>
          <w:i/>
        </w:rPr>
        <w:t xml:space="preserve"> </w:t>
      </w:r>
    </w:p>
    <w:p w14:paraId="6DA6338C" w14:textId="07338C30" w:rsidR="009B546B" w:rsidRPr="00470E3A" w:rsidRDefault="0042291C" w:rsidP="009D38CC">
      <w:pPr>
        <w:autoSpaceDE w:val="0"/>
        <w:autoSpaceDN w:val="0"/>
        <w:adjustRightInd w:val="0"/>
        <w:spacing w:after="0" w:line="276" w:lineRule="auto"/>
        <w:rPr>
          <w:rStyle w:val="Emphasis"/>
          <w:i w:val="0"/>
          <w:iCs w:val="0"/>
        </w:rPr>
      </w:pPr>
      <w:r w:rsidRPr="00470E3A">
        <w:rPr>
          <w:rStyle w:val="Emphasis"/>
          <w:i w:val="0"/>
        </w:rPr>
        <w:t xml:space="preserve">This article discusses the challenges that dyslexic acting degree students can experience when engaging with classical text, offering a pedagogical </w:t>
      </w:r>
      <w:r w:rsidR="00E74DF0" w:rsidRPr="00470E3A">
        <w:rPr>
          <w:rStyle w:val="Emphasis"/>
          <w:i w:val="0"/>
        </w:rPr>
        <w:t>strategy that facilitates the reading,</w:t>
      </w:r>
      <w:r w:rsidRPr="00470E3A">
        <w:rPr>
          <w:rStyle w:val="Emphasis"/>
          <w:i w:val="0"/>
        </w:rPr>
        <w:t xml:space="preserve"> and acting of Shakespeare</w:t>
      </w:r>
      <w:r w:rsidRPr="00470E3A">
        <w:rPr>
          <w:rStyle w:val="Emphasis"/>
        </w:rPr>
        <w:t>.</w:t>
      </w:r>
      <w:r w:rsidRPr="00470E3A">
        <w:t xml:space="preserve"> Calling attention to restrictions that dyslexic acting students can experience, the author considers how these </w:t>
      </w:r>
      <w:r w:rsidR="000371EF" w:rsidRPr="00470E3A">
        <w:t xml:space="preserve">difficulties </w:t>
      </w:r>
      <w:r w:rsidR="000371EF">
        <w:t>might</w:t>
      </w:r>
      <w:r w:rsidRPr="00470E3A">
        <w:t xml:space="preserve"> be </w:t>
      </w:r>
      <w:r w:rsidR="000371EF">
        <w:t xml:space="preserve">overcome. It is </w:t>
      </w:r>
      <w:r w:rsidRPr="00470E3A">
        <w:t>re-iterated throughout the literature that those with dyslexia have problems with deco</w:t>
      </w:r>
      <w:r w:rsidR="006E6735" w:rsidRPr="00470E3A">
        <w:t>ding, word recognition, working-</w:t>
      </w:r>
      <w:r w:rsidRPr="00470E3A">
        <w:t xml:space="preserve">memory and automatisation of skills.  Shakespeare’s writing contributes additional challenges with idiosyncrasies of word-use. </w:t>
      </w:r>
      <w:r w:rsidRPr="00470E3A">
        <w:rPr>
          <w:rStyle w:val="Emphasis"/>
        </w:rPr>
        <w:t xml:space="preserve">  </w:t>
      </w:r>
      <w:r w:rsidR="00BC14E6" w:rsidRPr="00470E3A">
        <w:t>Describing her action-</w:t>
      </w:r>
      <w:r w:rsidRPr="00470E3A">
        <w:t xml:space="preserve">research trials with dyslexic acting students, the author shares her development of a teaching </w:t>
      </w:r>
      <w:r w:rsidR="00E74DF0" w:rsidRPr="00470E3A">
        <w:t>method, which</w:t>
      </w:r>
      <w:r w:rsidRPr="00470E3A">
        <w:t xml:space="preserve"> supports identification of meaning and hierarchy within the text, interlinked with an appropriation of physical practice drawn from Brecht and</w:t>
      </w:r>
      <w:r w:rsidR="00BC14E6" w:rsidRPr="00470E3A">
        <w:t xml:space="preserve"> Stanislavski. The final action-</w:t>
      </w:r>
      <w:r w:rsidRPr="00470E3A">
        <w:t xml:space="preserve">research cycle drew from Kintsch and Rawson’s Text-Base (2005) to enable a comprehension and memory of the text, underpinned by the Lexical Retrieval hypothesis (Krauss et al., 2000).  The strategy was trialled in a performance of Shakespeare’s </w:t>
      </w:r>
      <w:r w:rsidRPr="00470E3A">
        <w:rPr>
          <w:i/>
        </w:rPr>
        <w:t>Venus and Adonis</w:t>
      </w:r>
      <w:r w:rsidRPr="00470E3A">
        <w:t xml:space="preserve"> with dyslexic acting students. The participants’ modes of processing the text were encouraged as components of performance. Feedback supported the view that this method is effective in assisting dyslexic individuals in realisation of words, self-efficacy and enriched performance.</w:t>
      </w:r>
      <w:r w:rsidR="009D38CC" w:rsidRPr="00470E3A">
        <w:tab/>
      </w:r>
      <w:r w:rsidR="009D38CC" w:rsidRPr="00470E3A">
        <w:br/>
      </w:r>
      <w:r w:rsidR="009D38CC" w:rsidRPr="00470E3A">
        <w:br/>
      </w:r>
      <w:r w:rsidR="003A4516" w:rsidRPr="00470E3A">
        <w:rPr>
          <w:rStyle w:val="Emphasis"/>
          <w:b/>
          <w:i w:val="0"/>
        </w:rPr>
        <w:t xml:space="preserve">Key </w:t>
      </w:r>
      <w:r w:rsidR="009B546B" w:rsidRPr="00470E3A">
        <w:rPr>
          <w:rStyle w:val="Emphasis"/>
          <w:b/>
          <w:i w:val="0"/>
        </w:rPr>
        <w:t>words</w:t>
      </w:r>
      <w:r w:rsidR="004B0406" w:rsidRPr="00470E3A">
        <w:rPr>
          <w:rStyle w:val="Emphasis"/>
          <w:i w:val="0"/>
        </w:rPr>
        <w:t>: Dyslexia</w:t>
      </w:r>
      <w:r w:rsidR="009B546B" w:rsidRPr="00470E3A">
        <w:rPr>
          <w:rStyle w:val="Emphasis"/>
          <w:i w:val="0"/>
        </w:rPr>
        <w:t>, Shakespeare, comprehension, memory,</w:t>
      </w:r>
      <w:r w:rsidR="00D24025">
        <w:rPr>
          <w:rStyle w:val="Emphasis"/>
          <w:i w:val="0"/>
        </w:rPr>
        <w:t xml:space="preserve"> </w:t>
      </w:r>
      <w:r w:rsidR="000F4788" w:rsidRPr="00470E3A">
        <w:rPr>
          <w:rStyle w:val="Emphasis"/>
          <w:i w:val="0"/>
        </w:rPr>
        <w:t>interdisciplinary</w:t>
      </w:r>
      <w:r w:rsidR="009B546B" w:rsidRPr="00470E3A">
        <w:rPr>
          <w:rStyle w:val="Emphasis"/>
          <w:i w:val="0"/>
        </w:rPr>
        <w:t xml:space="preserve"> performance</w:t>
      </w:r>
    </w:p>
    <w:p w14:paraId="1C147D45" w14:textId="77777777" w:rsidR="009B546B" w:rsidRPr="00470E3A" w:rsidRDefault="009B546B" w:rsidP="009B546B">
      <w:pPr>
        <w:autoSpaceDE w:val="0"/>
        <w:autoSpaceDN w:val="0"/>
        <w:adjustRightInd w:val="0"/>
        <w:spacing w:after="0" w:line="240" w:lineRule="auto"/>
        <w:rPr>
          <w:rFonts w:ascii="AdvTTec369687" w:hAnsi="AdvTTec369687" w:cs="AdvTTec369687"/>
          <w:sz w:val="19"/>
          <w:szCs w:val="19"/>
        </w:rPr>
      </w:pPr>
    </w:p>
    <w:p w14:paraId="69F1DB0E" w14:textId="77777777" w:rsidR="009E6C80" w:rsidRPr="00470E3A" w:rsidRDefault="009E6C80" w:rsidP="008B3BFE">
      <w:pPr>
        <w:tabs>
          <w:tab w:val="clear" w:pos="9026"/>
        </w:tabs>
        <w:spacing w:after="160"/>
        <w:ind w:right="0"/>
        <w:rPr>
          <w:rFonts w:eastAsiaTheme="minorHAnsi"/>
          <w:b/>
        </w:rPr>
      </w:pPr>
    </w:p>
    <w:p w14:paraId="2A92FAF6" w14:textId="77777777" w:rsidR="009E6C80" w:rsidRPr="00470E3A" w:rsidRDefault="009E6C80" w:rsidP="008B3BFE">
      <w:pPr>
        <w:tabs>
          <w:tab w:val="clear" w:pos="9026"/>
        </w:tabs>
        <w:spacing w:after="160"/>
        <w:ind w:right="0"/>
        <w:rPr>
          <w:rFonts w:eastAsiaTheme="minorHAnsi"/>
          <w:b/>
        </w:rPr>
      </w:pPr>
    </w:p>
    <w:p w14:paraId="7951C323" w14:textId="77777777" w:rsidR="009E6C80" w:rsidRPr="00470E3A" w:rsidRDefault="009E6C80" w:rsidP="008B3BFE">
      <w:pPr>
        <w:tabs>
          <w:tab w:val="clear" w:pos="9026"/>
        </w:tabs>
        <w:spacing w:after="160"/>
        <w:ind w:right="0"/>
        <w:rPr>
          <w:rFonts w:eastAsiaTheme="minorHAnsi"/>
          <w:b/>
        </w:rPr>
      </w:pPr>
    </w:p>
    <w:p w14:paraId="4D8AC0B3" w14:textId="77777777" w:rsidR="009E6C80" w:rsidRPr="00470E3A" w:rsidRDefault="009E6C80" w:rsidP="008B3BFE">
      <w:pPr>
        <w:tabs>
          <w:tab w:val="clear" w:pos="9026"/>
        </w:tabs>
        <w:spacing w:after="160"/>
        <w:ind w:right="0"/>
        <w:rPr>
          <w:rFonts w:eastAsiaTheme="minorHAnsi"/>
          <w:b/>
        </w:rPr>
      </w:pPr>
    </w:p>
    <w:p w14:paraId="140AB937" w14:textId="77777777" w:rsidR="00E74DF0" w:rsidRPr="00470E3A" w:rsidRDefault="00E74DF0" w:rsidP="008B3BFE">
      <w:pPr>
        <w:tabs>
          <w:tab w:val="clear" w:pos="9026"/>
        </w:tabs>
        <w:spacing w:after="160"/>
        <w:ind w:right="0"/>
        <w:rPr>
          <w:rFonts w:eastAsiaTheme="minorHAnsi"/>
          <w:b/>
        </w:rPr>
      </w:pPr>
    </w:p>
    <w:p w14:paraId="4CE2689B" w14:textId="77777777" w:rsidR="00E74DF0" w:rsidRPr="00470E3A" w:rsidRDefault="00E74DF0" w:rsidP="008B3BFE">
      <w:pPr>
        <w:tabs>
          <w:tab w:val="clear" w:pos="9026"/>
        </w:tabs>
        <w:spacing w:after="160"/>
        <w:ind w:right="0"/>
        <w:rPr>
          <w:rFonts w:eastAsiaTheme="minorHAnsi"/>
          <w:b/>
        </w:rPr>
      </w:pPr>
    </w:p>
    <w:p w14:paraId="1DACAAA5" w14:textId="77777777" w:rsidR="00E74DF0" w:rsidRPr="00470E3A" w:rsidRDefault="00E74DF0" w:rsidP="008B3BFE">
      <w:pPr>
        <w:tabs>
          <w:tab w:val="clear" w:pos="9026"/>
        </w:tabs>
        <w:spacing w:after="160"/>
        <w:ind w:right="0"/>
        <w:rPr>
          <w:rFonts w:eastAsiaTheme="minorHAnsi"/>
          <w:b/>
        </w:rPr>
      </w:pPr>
    </w:p>
    <w:p w14:paraId="469B4AE1" w14:textId="77777777" w:rsidR="00E74DF0" w:rsidRPr="00470E3A" w:rsidRDefault="00E74DF0" w:rsidP="008B3BFE">
      <w:pPr>
        <w:tabs>
          <w:tab w:val="clear" w:pos="9026"/>
        </w:tabs>
        <w:spacing w:after="160"/>
        <w:ind w:right="0"/>
        <w:rPr>
          <w:rFonts w:eastAsiaTheme="minorHAnsi"/>
          <w:b/>
        </w:rPr>
      </w:pPr>
    </w:p>
    <w:p w14:paraId="6F95DD43" w14:textId="77777777" w:rsidR="00EC46A7" w:rsidRDefault="00EC46A7" w:rsidP="008B3BFE">
      <w:pPr>
        <w:tabs>
          <w:tab w:val="clear" w:pos="9026"/>
        </w:tabs>
        <w:spacing w:after="160"/>
        <w:ind w:right="0"/>
        <w:rPr>
          <w:rFonts w:eastAsiaTheme="minorHAnsi"/>
          <w:b/>
        </w:rPr>
      </w:pPr>
    </w:p>
    <w:p w14:paraId="4105DC93" w14:textId="77777777" w:rsidR="00B030DA" w:rsidRDefault="00B030DA" w:rsidP="008B3BFE">
      <w:pPr>
        <w:tabs>
          <w:tab w:val="clear" w:pos="9026"/>
        </w:tabs>
        <w:spacing w:after="160"/>
        <w:ind w:right="0"/>
        <w:rPr>
          <w:rFonts w:eastAsiaTheme="minorHAnsi"/>
          <w:b/>
        </w:rPr>
      </w:pPr>
    </w:p>
    <w:p w14:paraId="2978233F" w14:textId="77777777" w:rsidR="00B030DA" w:rsidRDefault="00B030DA" w:rsidP="008B3BFE">
      <w:pPr>
        <w:tabs>
          <w:tab w:val="clear" w:pos="9026"/>
        </w:tabs>
        <w:spacing w:after="160"/>
        <w:ind w:right="0"/>
        <w:rPr>
          <w:rFonts w:eastAsiaTheme="minorHAnsi"/>
          <w:b/>
        </w:rPr>
      </w:pPr>
    </w:p>
    <w:p w14:paraId="58CAE694" w14:textId="77777777" w:rsidR="00B030DA" w:rsidRDefault="00B030DA" w:rsidP="008B3BFE">
      <w:pPr>
        <w:tabs>
          <w:tab w:val="clear" w:pos="9026"/>
        </w:tabs>
        <w:spacing w:after="160"/>
        <w:ind w:right="0"/>
        <w:rPr>
          <w:rFonts w:eastAsiaTheme="minorHAnsi"/>
          <w:b/>
        </w:rPr>
      </w:pPr>
    </w:p>
    <w:p w14:paraId="591679D6" w14:textId="54F8686C" w:rsidR="000344CF" w:rsidRPr="00470E3A" w:rsidRDefault="00C3210C" w:rsidP="008B3BFE">
      <w:pPr>
        <w:tabs>
          <w:tab w:val="clear" w:pos="9026"/>
        </w:tabs>
        <w:spacing w:after="160"/>
        <w:ind w:right="0"/>
        <w:rPr>
          <w:rFonts w:eastAsiaTheme="minorHAnsi"/>
          <w:b/>
        </w:rPr>
      </w:pPr>
      <w:r w:rsidRPr="00470E3A">
        <w:rPr>
          <w:rFonts w:eastAsiaTheme="minorHAnsi"/>
          <w:b/>
        </w:rPr>
        <w:lastRenderedPageBreak/>
        <w:t>Introduction</w:t>
      </w:r>
      <w:r w:rsidR="00B116CE" w:rsidRPr="00470E3A">
        <w:rPr>
          <w:rFonts w:eastAsiaTheme="minorHAnsi"/>
          <w:b/>
        </w:rPr>
        <w:t xml:space="preserve"> </w:t>
      </w:r>
    </w:p>
    <w:p w14:paraId="46D824DC" w14:textId="60EB6B6B" w:rsidR="00527172" w:rsidRPr="00470E3A" w:rsidRDefault="002D69B7" w:rsidP="00527172">
      <w:pPr>
        <w:tabs>
          <w:tab w:val="clear" w:pos="9026"/>
        </w:tabs>
        <w:spacing w:after="160"/>
        <w:ind w:right="0"/>
        <w:rPr>
          <w:rFonts w:eastAsiaTheme="minorHAnsi"/>
        </w:rPr>
      </w:pPr>
      <w:r w:rsidRPr="00470E3A">
        <w:rPr>
          <w:rFonts w:eastAsia="Times New Roman"/>
        </w:rPr>
        <w:t>How can our training processes take account of cognitive difference as th</w:t>
      </w:r>
      <w:r w:rsidR="00AD56C4" w:rsidRPr="00470E3A">
        <w:rPr>
          <w:rFonts w:eastAsia="Times New Roman"/>
        </w:rPr>
        <w:t>e normative base</w:t>
      </w:r>
      <w:r w:rsidR="001B2965" w:rsidRPr="00470E3A">
        <w:rPr>
          <w:rFonts w:eastAsia="Times New Roman"/>
        </w:rPr>
        <w:t>,</w:t>
      </w:r>
      <w:r w:rsidR="00AD56C4" w:rsidRPr="00470E3A">
        <w:rPr>
          <w:rFonts w:eastAsia="Times New Roman"/>
        </w:rPr>
        <w:t xml:space="preserve"> rather than </w:t>
      </w:r>
      <w:r w:rsidR="00BC14E6" w:rsidRPr="00470E3A">
        <w:rPr>
          <w:rFonts w:eastAsia="Times New Roman"/>
        </w:rPr>
        <w:t>ideas of inclusivity</w:t>
      </w:r>
      <w:r w:rsidR="00CA6387" w:rsidRPr="00470E3A">
        <w:rPr>
          <w:rFonts w:eastAsia="Times New Roman"/>
        </w:rPr>
        <w:t xml:space="preserve"> </w:t>
      </w:r>
      <w:r w:rsidR="00B75734" w:rsidRPr="00470E3A">
        <w:rPr>
          <w:rFonts w:eastAsia="Times New Roman"/>
        </w:rPr>
        <w:t xml:space="preserve">being </w:t>
      </w:r>
      <w:r w:rsidR="002124D6" w:rsidRPr="00470E3A">
        <w:rPr>
          <w:rFonts w:eastAsia="Times New Roman"/>
        </w:rPr>
        <w:t xml:space="preserve">perceived </w:t>
      </w:r>
      <w:r w:rsidR="00AD56C4" w:rsidRPr="00470E3A">
        <w:rPr>
          <w:rFonts w:eastAsia="Times New Roman"/>
        </w:rPr>
        <w:t xml:space="preserve">as </w:t>
      </w:r>
      <w:r w:rsidR="00A71CCC" w:rsidRPr="00470E3A">
        <w:rPr>
          <w:rFonts w:eastAsia="Times New Roman"/>
        </w:rPr>
        <w:t>specialist techniques</w:t>
      </w:r>
      <w:r w:rsidRPr="00470E3A">
        <w:rPr>
          <w:rFonts w:eastAsia="Times New Roman"/>
        </w:rPr>
        <w:t>? </w:t>
      </w:r>
      <w:r w:rsidR="00E71B81" w:rsidRPr="00470E3A">
        <w:rPr>
          <w:rFonts w:eastAsia="Times New Roman"/>
        </w:rPr>
        <w:t xml:space="preserve">How might our methods </w:t>
      </w:r>
      <w:r w:rsidR="00484414" w:rsidRPr="00470E3A">
        <w:rPr>
          <w:rFonts w:eastAsia="Times New Roman"/>
        </w:rPr>
        <w:t>break away</w:t>
      </w:r>
      <w:r w:rsidR="0076601A" w:rsidRPr="00470E3A">
        <w:rPr>
          <w:rFonts w:eastAsia="Times New Roman"/>
        </w:rPr>
        <w:t xml:space="preserve"> </w:t>
      </w:r>
      <w:r w:rsidR="00E71B81" w:rsidRPr="00470E3A">
        <w:rPr>
          <w:rFonts w:eastAsia="Times New Roman"/>
        </w:rPr>
        <w:t xml:space="preserve">from </w:t>
      </w:r>
      <w:r w:rsidR="002E3B60" w:rsidRPr="00470E3A">
        <w:rPr>
          <w:rFonts w:eastAsia="Times New Roman"/>
        </w:rPr>
        <w:t>practices that</w:t>
      </w:r>
      <w:r w:rsidR="00B75734" w:rsidRPr="00470E3A">
        <w:rPr>
          <w:rFonts w:eastAsia="Times New Roman"/>
        </w:rPr>
        <w:t xml:space="preserve"> support</w:t>
      </w:r>
      <w:r w:rsidR="00834BD8" w:rsidRPr="00470E3A">
        <w:rPr>
          <w:rFonts w:eastAsia="Times New Roman"/>
        </w:rPr>
        <w:t xml:space="preserve"> the dominant group </w:t>
      </w:r>
      <w:r w:rsidR="00BB1E44" w:rsidRPr="00470E3A">
        <w:rPr>
          <w:rFonts w:eastAsia="Times New Roman"/>
        </w:rPr>
        <w:t>whilst</w:t>
      </w:r>
      <w:r w:rsidR="00834BD8" w:rsidRPr="00470E3A">
        <w:rPr>
          <w:rFonts w:eastAsia="Times New Roman"/>
        </w:rPr>
        <w:t xml:space="preserve"> undermining those whose</w:t>
      </w:r>
      <w:r w:rsidR="009F19C6" w:rsidRPr="00470E3A">
        <w:rPr>
          <w:rFonts w:eastAsia="Times New Roman"/>
        </w:rPr>
        <w:t xml:space="preserve"> processes, learning styles </w:t>
      </w:r>
      <w:r w:rsidR="00834BD8" w:rsidRPr="00470E3A">
        <w:rPr>
          <w:rFonts w:eastAsia="Times New Roman"/>
        </w:rPr>
        <w:t>and</w:t>
      </w:r>
      <w:r w:rsidR="007A3ADB" w:rsidRPr="00470E3A">
        <w:rPr>
          <w:rFonts w:eastAsia="Times New Roman"/>
        </w:rPr>
        <w:t xml:space="preserve"> strengths lie outside of </w:t>
      </w:r>
      <w:r w:rsidR="00BB1E44" w:rsidRPr="00470E3A">
        <w:rPr>
          <w:rFonts w:eastAsia="Times New Roman"/>
        </w:rPr>
        <w:t>conventional models</w:t>
      </w:r>
      <w:r w:rsidR="00834BD8" w:rsidRPr="00470E3A">
        <w:rPr>
          <w:rFonts w:eastAsia="Times New Roman"/>
        </w:rPr>
        <w:t>?</w:t>
      </w:r>
      <w:r w:rsidR="00D23756" w:rsidRPr="00470E3A">
        <w:rPr>
          <w:rFonts w:eastAsiaTheme="minorHAnsi"/>
        </w:rPr>
        <w:t xml:space="preserve"> </w:t>
      </w:r>
      <w:r w:rsidR="00CC2D1C" w:rsidRPr="00470E3A">
        <w:rPr>
          <w:rFonts w:eastAsiaTheme="minorHAnsi"/>
        </w:rPr>
        <w:t>I teach Voice and Acting on a university Acting degree course, with a specific interest in Shakespeare, voiced communication and the facilitation of dyslexia</w:t>
      </w:r>
      <w:r w:rsidR="004D232C" w:rsidRPr="00470E3A">
        <w:rPr>
          <w:rStyle w:val="FootnoteReference"/>
          <w:rFonts w:eastAsiaTheme="minorHAnsi"/>
        </w:rPr>
        <w:footnoteReference w:id="2"/>
      </w:r>
      <w:r w:rsidR="00CC2D1C" w:rsidRPr="00470E3A">
        <w:rPr>
          <w:rFonts w:eastAsiaTheme="minorHAnsi"/>
        </w:rPr>
        <w:t xml:space="preserve"> within actor-training environments.  </w:t>
      </w:r>
      <w:r w:rsidR="00DB3FA8" w:rsidRPr="00470E3A">
        <w:rPr>
          <w:rFonts w:eastAsiaTheme="minorHAnsi"/>
        </w:rPr>
        <w:t>My</w:t>
      </w:r>
      <w:r w:rsidR="00CC2D1C" w:rsidRPr="00470E3A">
        <w:rPr>
          <w:rFonts w:eastAsiaTheme="minorHAnsi"/>
        </w:rPr>
        <w:t xml:space="preserve"> research directions </w:t>
      </w:r>
      <w:r w:rsidR="00D23756" w:rsidRPr="00470E3A">
        <w:rPr>
          <w:rFonts w:eastAsiaTheme="minorHAnsi"/>
        </w:rPr>
        <w:t xml:space="preserve">have been driven </w:t>
      </w:r>
      <w:r w:rsidR="00BC14E6" w:rsidRPr="00470E3A">
        <w:rPr>
          <w:rFonts w:eastAsiaTheme="minorHAnsi"/>
        </w:rPr>
        <w:t>by the difficulties</w:t>
      </w:r>
      <w:r w:rsidR="00E30262" w:rsidRPr="00470E3A">
        <w:rPr>
          <w:rFonts w:eastAsiaTheme="minorHAnsi"/>
        </w:rPr>
        <w:t xml:space="preserve"> </w:t>
      </w:r>
      <w:r w:rsidR="00BC14E6" w:rsidRPr="00470E3A">
        <w:rPr>
          <w:rFonts w:eastAsiaTheme="minorHAnsi"/>
        </w:rPr>
        <w:t>(</w:t>
      </w:r>
      <w:r w:rsidR="00CC2D1C" w:rsidRPr="00470E3A">
        <w:rPr>
          <w:rFonts w:eastAsiaTheme="minorHAnsi"/>
        </w:rPr>
        <w:t>and s</w:t>
      </w:r>
      <w:r w:rsidR="00FA2CE9" w:rsidRPr="00470E3A">
        <w:rPr>
          <w:rFonts w:eastAsiaTheme="minorHAnsi"/>
        </w:rPr>
        <w:t>ometimes unrecognised strengths</w:t>
      </w:r>
      <w:r w:rsidR="00BC14E6" w:rsidRPr="00470E3A">
        <w:rPr>
          <w:rFonts w:eastAsiaTheme="minorHAnsi"/>
        </w:rPr>
        <w:t>)</w:t>
      </w:r>
      <w:r w:rsidR="00CC2D1C" w:rsidRPr="00470E3A">
        <w:rPr>
          <w:rFonts w:eastAsiaTheme="minorHAnsi"/>
        </w:rPr>
        <w:t xml:space="preserve"> </w:t>
      </w:r>
      <w:r w:rsidR="009E6C80" w:rsidRPr="00470E3A">
        <w:rPr>
          <w:rFonts w:eastAsiaTheme="minorHAnsi"/>
        </w:rPr>
        <w:t xml:space="preserve">I have observed </w:t>
      </w:r>
      <w:r w:rsidR="00FA70E7" w:rsidRPr="00470E3A">
        <w:rPr>
          <w:rFonts w:eastAsiaTheme="minorHAnsi"/>
        </w:rPr>
        <w:t xml:space="preserve">in many acting students with dyslexia when </w:t>
      </w:r>
      <w:r w:rsidR="00CC2D1C" w:rsidRPr="00470E3A">
        <w:rPr>
          <w:rFonts w:eastAsiaTheme="minorHAnsi"/>
        </w:rPr>
        <w:t xml:space="preserve">struggling with </w:t>
      </w:r>
      <w:r w:rsidR="00DB3FA8" w:rsidRPr="00470E3A">
        <w:rPr>
          <w:rFonts w:eastAsiaTheme="minorHAnsi"/>
        </w:rPr>
        <w:t>the written word</w:t>
      </w:r>
      <w:r w:rsidR="00E708DB" w:rsidRPr="00470E3A">
        <w:rPr>
          <w:rFonts w:eastAsiaTheme="minorHAnsi"/>
        </w:rPr>
        <w:t>,</w:t>
      </w:r>
      <w:r w:rsidR="00DB3FA8" w:rsidRPr="00470E3A">
        <w:rPr>
          <w:rFonts w:eastAsiaTheme="minorHAnsi"/>
        </w:rPr>
        <w:t xml:space="preserve"> </w:t>
      </w:r>
      <w:r w:rsidR="00E30262" w:rsidRPr="00470E3A">
        <w:rPr>
          <w:rFonts w:eastAsiaTheme="minorHAnsi"/>
        </w:rPr>
        <w:t xml:space="preserve">and particularly </w:t>
      </w:r>
      <w:r w:rsidR="00AB1FE4" w:rsidRPr="00470E3A">
        <w:rPr>
          <w:rFonts w:eastAsiaTheme="minorHAnsi"/>
        </w:rPr>
        <w:t>in</w:t>
      </w:r>
      <w:r w:rsidR="0076601A" w:rsidRPr="00470E3A">
        <w:rPr>
          <w:rFonts w:eastAsiaTheme="minorHAnsi"/>
        </w:rPr>
        <w:t xml:space="preserve"> </w:t>
      </w:r>
      <w:r w:rsidR="00760883" w:rsidRPr="00470E3A">
        <w:rPr>
          <w:rFonts w:eastAsiaTheme="minorHAnsi"/>
        </w:rPr>
        <w:t>their accessing of</w:t>
      </w:r>
      <w:r w:rsidR="009D4506" w:rsidRPr="00470E3A">
        <w:rPr>
          <w:rFonts w:eastAsiaTheme="minorHAnsi"/>
        </w:rPr>
        <w:t xml:space="preserve"> </w:t>
      </w:r>
      <w:r w:rsidR="00CC2D1C" w:rsidRPr="00470E3A">
        <w:rPr>
          <w:rFonts w:eastAsiaTheme="minorHAnsi"/>
        </w:rPr>
        <w:t>Shakespeare’s writing</w:t>
      </w:r>
      <w:r w:rsidR="00E30262" w:rsidRPr="00470E3A">
        <w:rPr>
          <w:rFonts w:eastAsiaTheme="minorHAnsi"/>
        </w:rPr>
        <w:t xml:space="preserve">. </w:t>
      </w:r>
      <w:r w:rsidR="00777E85" w:rsidRPr="00470E3A">
        <w:rPr>
          <w:rFonts w:eastAsiaTheme="minorHAnsi"/>
        </w:rPr>
        <w:t>In this</w:t>
      </w:r>
      <w:r w:rsidR="00EF00C6" w:rsidRPr="00470E3A">
        <w:rPr>
          <w:rFonts w:eastAsiaTheme="minorHAnsi"/>
        </w:rPr>
        <w:t xml:space="preserve"> </w:t>
      </w:r>
      <w:r w:rsidR="002E3B60" w:rsidRPr="00470E3A">
        <w:rPr>
          <w:rFonts w:eastAsiaTheme="minorHAnsi"/>
        </w:rPr>
        <w:t>article,</w:t>
      </w:r>
      <w:r w:rsidR="00EF00C6" w:rsidRPr="00470E3A">
        <w:rPr>
          <w:rFonts w:eastAsiaTheme="minorHAnsi"/>
        </w:rPr>
        <w:t xml:space="preserve"> </w:t>
      </w:r>
      <w:r w:rsidR="00777E85" w:rsidRPr="00470E3A">
        <w:rPr>
          <w:rFonts w:eastAsiaTheme="minorHAnsi"/>
        </w:rPr>
        <w:t xml:space="preserve">I </w:t>
      </w:r>
      <w:r w:rsidR="00A90A80" w:rsidRPr="00470E3A">
        <w:rPr>
          <w:rFonts w:eastAsiaTheme="minorHAnsi"/>
        </w:rPr>
        <w:t xml:space="preserve">argue </w:t>
      </w:r>
      <w:r w:rsidR="006006FF" w:rsidRPr="00470E3A">
        <w:rPr>
          <w:rFonts w:eastAsiaTheme="minorHAnsi"/>
        </w:rPr>
        <w:t xml:space="preserve">that </w:t>
      </w:r>
      <w:r w:rsidR="009E6C80" w:rsidRPr="00470E3A">
        <w:rPr>
          <w:rFonts w:eastAsiaTheme="minorHAnsi"/>
        </w:rPr>
        <w:t>there is a need for further</w:t>
      </w:r>
      <w:r w:rsidR="00463845" w:rsidRPr="00470E3A">
        <w:rPr>
          <w:rFonts w:eastAsiaTheme="minorHAnsi"/>
        </w:rPr>
        <w:t xml:space="preserve"> </w:t>
      </w:r>
      <w:r w:rsidR="00B33E73" w:rsidRPr="00470E3A">
        <w:rPr>
          <w:rFonts w:eastAsiaTheme="minorHAnsi"/>
        </w:rPr>
        <w:t xml:space="preserve">dissemination of </w:t>
      </w:r>
      <w:r w:rsidR="00463845" w:rsidRPr="00470E3A">
        <w:rPr>
          <w:rFonts w:eastAsiaTheme="minorHAnsi"/>
        </w:rPr>
        <w:t>research</w:t>
      </w:r>
      <w:r w:rsidR="00760883" w:rsidRPr="00470E3A">
        <w:rPr>
          <w:rFonts w:eastAsiaTheme="minorHAnsi"/>
        </w:rPr>
        <w:t xml:space="preserve"> </w:t>
      </w:r>
      <w:r w:rsidR="00FA2CE9" w:rsidRPr="00470E3A">
        <w:rPr>
          <w:rFonts w:eastAsiaTheme="minorHAnsi"/>
        </w:rPr>
        <w:t xml:space="preserve">and </w:t>
      </w:r>
      <w:r w:rsidR="002E3B60" w:rsidRPr="00470E3A">
        <w:rPr>
          <w:rFonts w:eastAsiaTheme="minorHAnsi"/>
        </w:rPr>
        <w:t>ideas that</w:t>
      </w:r>
      <w:r w:rsidR="00FA2CE9" w:rsidRPr="00470E3A">
        <w:rPr>
          <w:rFonts w:eastAsiaTheme="minorHAnsi"/>
        </w:rPr>
        <w:t xml:space="preserve"> focus</w:t>
      </w:r>
      <w:r w:rsidR="009E6C80" w:rsidRPr="00470E3A">
        <w:rPr>
          <w:rFonts w:eastAsiaTheme="minorHAnsi"/>
        </w:rPr>
        <w:t xml:space="preserve"> on</w:t>
      </w:r>
      <w:r w:rsidR="009A7FE8" w:rsidRPr="00470E3A">
        <w:rPr>
          <w:rFonts w:eastAsiaTheme="minorHAnsi"/>
        </w:rPr>
        <w:t xml:space="preserve"> </w:t>
      </w:r>
      <w:r w:rsidR="008E7CD3" w:rsidRPr="00470E3A">
        <w:rPr>
          <w:rFonts w:eastAsiaTheme="minorHAnsi"/>
        </w:rPr>
        <w:t xml:space="preserve">dyslexia-friendly </w:t>
      </w:r>
      <w:r w:rsidR="009A7FE8" w:rsidRPr="00470E3A">
        <w:rPr>
          <w:rFonts w:eastAsiaTheme="minorHAnsi"/>
        </w:rPr>
        <w:t>practices</w:t>
      </w:r>
      <w:r w:rsidR="00760883" w:rsidRPr="00470E3A">
        <w:rPr>
          <w:rFonts w:eastAsiaTheme="minorHAnsi"/>
        </w:rPr>
        <w:t xml:space="preserve"> in</w:t>
      </w:r>
      <w:r w:rsidR="009E6C80" w:rsidRPr="00470E3A">
        <w:rPr>
          <w:rFonts w:eastAsiaTheme="minorHAnsi"/>
        </w:rPr>
        <w:t xml:space="preserve">tegrated </w:t>
      </w:r>
      <w:r w:rsidR="00DB6899" w:rsidRPr="00470E3A">
        <w:rPr>
          <w:rFonts w:eastAsiaTheme="minorHAnsi"/>
        </w:rPr>
        <w:t xml:space="preserve">into </w:t>
      </w:r>
      <w:r w:rsidR="00A36771" w:rsidRPr="00470E3A">
        <w:rPr>
          <w:rFonts w:eastAsiaTheme="minorHAnsi"/>
        </w:rPr>
        <w:t xml:space="preserve">curricula and </w:t>
      </w:r>
      <w:r w:rsidR="00DB6899" w:rsidRPr="00470E3A">
        <w:rPr>
          <w:rFonts w:eastAsiaTheme="minorHAnsi"/>
        </w:rPr>
        <w:t>teaching</w:t>
      </w:r>
      <w:r w:rsidR="009E6C80" w:rsidRPr="00470E3A">
        <w:rPr>
          <w:rFonts w:eastAsiaTheme="minorHAnsi"/>
        </w:rPr>
        <w:t xml:space="preserve"> </w:t>
      </w:r>
      <w:r w:rsidR="00760883" w:rsidRPr="00470E3A">
        <w:rPr>
          <w:rFonts w:eastAsiaTheme="minorHAnsi"/>
        </w:rPr>
        <w:t>method</w:t>
      </w:r>
      <w:r w:rsidR="009E6C80" w:rsidRPr="00470E3A">
        <w:rPr>
          <w:rFonts w:eastAsiaTheme="minorHAnsi"/>
        </w:rPr>
        <w:t>s</w:t>
      </w:r>
      <w:r w:rsidR="00E30262" w:rsidRPr="00470E3A">
        <w:rPr>
          <w:rFonts w:eastAsiaTheme="minorHAnsi"/>
        </w:rPr>
        <w:t>,</w:t>
      </w:r>
      <w:r w:rsidR="009D4506" w:rsidRPr="00470E3A">
        <w:rPr>
          <w:rFonts w:eastAsiaTheme="minorHAnsi"/>
        </w:rPr>
        <w:t xml:space="preserve"> </w:t>
      </w:r>
      <w:r w:rsidR="002E3B60" w:rsidRPr="00470E3A">
        <w:rPr>
          <w:rFonts w:eastAsiaTheme="minorHAnsi"/>
        </w:rPr>
        <w:t>to</w:t>
      </w:r>
      <w:r w:rsidR="008E7CD3" w:rsidRPr="00470E3A">
        <w:rPr>
          <w:rFonts w:eastAsiaTheme="minorHAnsi"/>
        </w:rPr>
        <w:t xml:space="preserve"> </w:t>
      </w:r>
      <w:r w:rsidR="004462C0" w:rsidRPr="00470E3A">
        <w:rPr>
          <w:rFonts w:eastAsiaTheme="minorHAnsi"/>
        </w:rPr>
        <w:t>optimize</w:t>
      </w:r>
      <w:r w:rsidR="00AB501E" w:rsidRPr="00470E3A">
        <w:rPr>
          <w:rFonts w:eastAsiaTheme="minorHAnsi"/>
        </w:rPr>
        <w:t xml:space="preserve"> </w:t>
      </w:r>
      <w:r w:rsidR="00777E85" w:rsidRPr="00470E3A">
        <w:rPr>
          <w:rFonts w:eastAsiaTheme="minorHAnsi"/>
        </w:rPr>
        <w:t>equa</w:t>
      </w:r>
      <w:r w:rsidR="00EC49BA" w:rsidRPr="00470E3A">
        <w:rPr>
          <w:rFonts w:eastAsiaTheme="minorHAnsi"/>
        </w:rPr>
        <w:t>l</w:t>
      </w:r>
      <w:r w:rsidR="00777E85" w:rsidRPr="00470E3A">
        <w:rPr>
          <w:rFonts w:eastAsiaTheme="minorHAnsi"/>
        </w:rPr>
        <w:t>ity of opportunity</w:t>
      </w:r>
      <w:r w:rsidR="009A7FE8" w:rsidRPr="00470E3A">
        <w:rPr>
          <w:rFonts w:eastAsiaTheme="minorHAnsi"/>
        </w:rPr>
        <w:t xml:space="preserve"> for all. </w:t>
      </w:r>
      <w:r w:rsidR="00777E85" w:rsidRPr="00470E3A">
        <w:rPr>
          <w:rFonts w:eastAsiaTheme="minorHAnsi"/>
        </w:rPr>
        <w:t xml:space="preserve"> </w:t>
      </w:r>
      <w:r w:rsidR="005E0209" w:rsidRPr="00470E3A">
        <w:rPr>
          <w:rFonts w:eastAsiaTheme="minorHAnsi"/>
        </w:rPr>
        <w:t>To this end</w:t>
      </w:r>
      <w:r w:rsidR="002E1896" w:rsidRPr="00470E3A">
        <w:rPr>
          <w:rFonts w:eastAsiaTheme="minorHAnsi"/>
        </w:rPr>
        <w:t>,</w:t>
      </w:r>
      <w:r w:rsidR="004462C0" w:rsidRPr="00470E3A">
        <w:rPr>
          <w:rFonts w:eastAsiaTheme="minorHAnsi"/>
        </w:rPr>
        <w:t xml:space="preserve"> </w:t>
      </w:r>
      <w:r w:rsidR="00A151A1" w:rsidRPr="00470E3A">
        <w:rPr>
          <w:rFonts w:eastAsiaTheme="minorHAnsi"/>
        </w:rPr>
        <w:t xml:space="preserve">I </w:t>
      </w:r>
      <w:r w:rsidR="00AA473B" w:rsidRPr="00470E3A">
        <w:rPr>
          <w:rFonts w:eastAsiaTheme="minorHAnsi"/>
        </w:rPr>
        <w:t xml:space="preserve">share my </w:t>
      </w:r>
      <w:r w:rsidR="00AB1FE4" w:rsidRPr="00470E3A">
        <w:rPr>
          <w:rFonts w:eastAsiaTheme="minorHAnsi"/>
        </w:rPr>
        <w:t xml:space="preserve">own </w:t>
      </w:r>
      <w:r w:rsidR="00AA473B" w:rsidRPr="00470E3A">
        <w:rPr>
          <w:rFonts w:eastAsiaTheme="minorHAnsi"/>
        </w:rPr>
        <w:t xml:space="preserve">experience and </w:t>
      </w:r>
      <w:r w:rsidR="002E1896" w:rsidRPr="00470E3A">
        <w:rPr>
          <w:rFonts w:eastAsiaTheme="minorHAnsi"/>
        </w:rPr>
        <w:t>offer</w:t>
      </w:r>
      <w:r w:rsidR="00AB501E" w:rsidRPr="00470E3A">
        <w:rPr>
          <w:rFonts w:eastAsiaTheme="minorHAnsi"/>
        </w:rPr>
        <w:t xml:space="preserve"> a </w:t>
      </w:r>
      <w:r w:rsidR="00EC49BA" w:rsidRPr="00470E3A">
        <w:rPr>
          <w:rFonts w:eastAsiaTheme="minorHAnsi"/>
        </w:rPr>
        <w:t xml:space="preserve">practical </w:t>
      </w:r>
      <w:r w:rsidR="002E1896" w:rsidRPr="00470E3A">
        <w:rPr>
          <w:rFonts w:eastAsiaTheme="minorHAnsi"/>
        </w:rPr>
        <w:t>strategy,</w:t>
      </w:r>
      <w:r w:rsidR="00AB501E" w:rsidRPr="00470E3A">
        <w:rPr>
          <w:rFonts w:eastAsiaTheme="minorHAnsi"/>
        </w:rPr>
        <w:t xml:space="preserve"> </w:t>
      </w:r>
      <w:r w:rsidR="008E7CD3" w:rsidRPr="00470E3A">
        <w:rPr>
          <w:rFonts w:eastAsiaTheme="minorHAnsi"/>
        </w:rPr>
        <w:t>gener</w:t>
      </w:r>
      <w:r w:rsidR="00A151A1" w:rsidRPr="00470E3A">
        <w:rPr>
          <w:rFonts w:eastAsiaTheme="minorHAnsi"/>
        </w:rPr>
        <w:t xml:space="preserve">ated through trial and research with dyslexic acting students, </w:t>
      </w:r>
      <w:r w:rsidR="009A7FE8" w:rsidRPr="00470E3A">
        <w:rPr>
          <w:rFonts w:eastAsiaTheme="minorHAnsi"/>
        </w:rPr>
        <w:t>which</w:t>
      </w:r>
      <w:r w:rsidR="00AB501E" w:rsidRPr="00470E3A">
        <w:rPr>
          <w:rFonts w:eastAsiaTheme="minorHAnsi"/>
        </w:rPr>
        <w:t xml:space="preserve"> </w:t>
      </w:r>
      <w:r w:rsidR="00A0305E" w:rsidRPr="00470E3A">
        <w:rPr>
          <w:rFonts w:eastAsiaTheme="minorHAnsi"/>
        </w:rPr>
        <w:t xml:space="preserve">has </w:t>
      </w:r>
      <w:r w:rsidR="00840895" w:rsidRPr="00470E3A">
        <w:rPr>
          <w:rFonts w:eastAsiaTheme="minorHAnsi"/>
        </w:rPr>
        <w:t xml:space="preserve">been shown to </w:t>
      </w:r>
      <w:r w:rsidR="00A36771" w:rsidRPr="00470E3A">
        <w:rPr>
          <w:rFonts w:eastAsiaTheme="minorHAnsi"/>
        </w:rPr>
        <w:t xml:space="preserve">counter some of the barriers </w:t>
      </w:r>
      <w:r w:rsidR="00AB501E" w:rsidRPr="00470E3A">
        <w:rPr>
          <w:rFonts w:eastAsiaTheme="minorHAnsi"/>
        </w:rPr>
        <w:t>generated by dyslexia</w:t>
      </w:r>
      <w:r w:rsidR="004462C0" w:rsidRPr="00470E3A">
        <w:rPr>
          <w:rFonts w:eastAsiaTheme="minorHAnsi"/>
        </w:rPr>
        <w:t xml:space="preserve">. </w:t>
      </w:r>
      <w:r w:rsidR="00904135" w:rsidRPr="00470E3A">
        <w:rPr>
          <w:rFonts w:eastAsiaTheme="minorHAnsi"/>
        </w:rPr>
        <w:t xml:space="preserve">It is </w:t>
      </w:r>
      <w:r w:rsidR="00840895" w:rsidRPr="00470E3A">
        <w:rPr>
          <w:rFonts w:eastAsiaTheme="minorHAnsi"/>
        </w:rPr>
        <w:t>hoped</w:t>
      </w:r>
      <w:r w:rsidR="00A151A1" w:rsidRPr="00470E3A">
        <w:rPr>
          <w:rFonts w:eastAsiaTheme="minorHAnsi"/>
        </w:rPr>
        <w:t xml:space="preserve"> that t</w:t>
      </w:r>
      <w:r w:rsidR="002E1896" w:rsidRPr="00470E3A">
        <w:rPr>
          <w:rFonts w:eastAsiaTheme="minorHAnsi"/>
        </w:rPr>
        <w:t>hese</w:t>
      </w:r>
      <w:r w:rsidR="00760883" w:rsidRPr="00470E3A">
        <w:rPr>
          <w:rFonts w:eastAsiaTheme="minorHAnsi"/>
        </w:rPr>
        <w:t xml:space="preserve"> </w:t>
      </w:r>
      <w:r w:rsidR="002E1896" w:rsidRPr="00470E3A">
        <w:rPr>
          <w:rFonts w:eastAsiaTheme="minorHAnsi"/>
        </w:rPr>
        <w:t>ideas</w:t>
      </w:r>
      <w:r w:rsidR="00AB501E" w:rsidRPr="00470E3A">
        <w:rPr>
          <w:rFonts w:eastAsiaTheme="minorHAnsi"/>
        </w:rPr>
        <w:t xml:space="preserve"> </w:t>
      </w:r>
      <w:r w:rsidR="009A7FE8" w:rsidRPr="00470E3A">
        <w:rPr>
          <w:rFonts w:eastAsiaTheme="minorHAnsi"/>
        </w:rPr>
        <w:t>might</w:t>
      </w:r>
      <w:r w:rsidR="008E7CD3" w:rsidRPr="00470E3A">
        <w:rPr>
          <w:rFonts w:eastAsiaTheme="minorHAnsi"/>
        </w:rPr>
        <w:t xml:space="preserve"> </w:t>
      </w:r>
      <w:r w:rsidR="00E30262" w:rsidRPr="00470E3A">
        <w:rPr>
          <w:rFonts w:eastAsiaTheme="minorHAnsi"/>
        </w:rPr>
        <w:t>be explored</w:t>
      </w:r>
      <w:r w:rsidR="00904135" w:rsidRPr="00470E3A">
        <w:rPr>
          <w:rFonts w:eastAsiaTheme="minorHAnsi"/>
        </w:rPr>
        <w:t>, modified</w:t>
      </w:r>
      <w:r w:rsidR="00E30262" w:rsidRPr="00470E3A">
        <w:rPr>
          <w:rFonts w:eastAsiaTheme="minorHAnsi"/>
        </w:rPr>
        <w:t xml:space="preserve"> or developed by those who teach in similar contexts, stimulating</w:t>
      </w:r>
      <w:r w:rsidR="009A7FE8" w:rsidRPr="00470E3A">
        <w:rPr>
          <w:rFonts w:eastAsiaTheme="minorHAnsi"/>
        </w:rPr>
        <w:t xml:space="preserve"> reflection</w:t>
      </w:r>
      <w:r w:rsidR="00FA2CE9" w:rsidRPr="00470E3A">
        <w:rPr>
          <w:rFonts w:eastAsiaTheme="minorHAnsi"/>
        </w:rPr>
        <w:t xml:space="preserve"> </w:t>
      </w:r>
      <w:r w:rsidR="009A7FE8" w:rsidRPr="00470E3A">
        <w:rPr>
          <w:rFonts w:eastAsiaTheme="minorHAnsi"/>
        </w:rPr>
        <w:t>on existing</w:t>
      </w:r>
      <w:r w:rsidR="00AA473B" w:rsidRPr="00470E3A">
        <w:rPr>
          <w:rFonts w:eastAsiaTheme="minorHAnsi"/>
        </w:rPr>
        <w:t xml:space="preserve"> </w:t>
      </w:r>
      <w:r w:rsidR="009A7FE8" w:rsidRPr="00470E3A">
        <w:rPr>
          <w:rFonts w:eastAsiaTheme="minorHAnsi"/>
        </w:rPr>
        <w:t>practi</w:t>
      </w:r>
      <w:r w:rsidR="000A7140" w:rsidRPr="00470E3A">
        <w:rPr>
          <w:rFonts w:eastAsiaTheme="minorHAnsi"/>
        </w:rPr>
        <w:t>c</w:t>
      </w:r>
      <w:r w:rsidR="009A7FE8" w:rsidRPr="00470E3A">
        <w:rPr>
          <w:rFonts w:eastAsiaTheme="minorHAnsi"/>
        </w:rPr>
        <w:t>es</w:t>
      </w:r>
      <w:r w:rsidR="00527172" w:rsidRPr="00470E3A">
        <w:rPr>
          <w:rFonts w:eastAsiaTheme="minorHAnsi"/>
        </w:rPr>
        <w:t xml:space="preserve">. </w:t>
      </w:r>
    </w:p>
    <w:p w14:paraId="6CD1DB6B" w14:textId="7E755CD0" w:rsidR="00527172" w:rsidRPr="00470E3A" w:rsidRDefault="00A85B52" w:rsidP="00527172">
      <w:pPr>
        <w:tabs>
          <w:tab w:val="clear" w:pos="9026"/>
        </w:tabs>
        <w:spacing w:after="160"/>
        <w:ind w:right="0" w:firstLine="720"/>
        <w:rPr>
          <w:rFonts w:eastAsia="Times New Roman"/>
          <w:lang w:eastAsia="en-GB"/>
        </w:rPr>
      </w:pPr>
      <w:r w:rsidRPr="00470E3A">
        <w:rPr>
          <w:rFonts w:eastAsiaTheme="minorHAnsi"/>
        </w:rPr>
        <w:t xml:space="preserve">I begin </w:t>
      </w:r>
      <w:r w:rsidR="00EF00C6" w:rsidRPr="00470E3A">
        <w:rPr>
          <w:rFonts w:eastAsiaTheme="minorHAnsi"/>
        </w:rPr>
        <w:t>with</w:t>
      </w:r>
      <w:r w:rsidR="00A37D12" w:rsidRPr="00470E3A">
        <w:rPr>
          <w:rFonts w:eastAsiaTheme="minorHAnsi"/>
        </w:rPr>
        <w:t xml:space="preserve"> </w:t>
      </w:r>
      <w:r w:rsidR="00DB3FA8" w:rsidRPr="00470E3A">
        <w:rPr>
          <w:rFonts w:eastAsiaTheme="minorHAnsi"/>
        </w:rPr>
        <w:t xml:space="preserve">a </w:t>
      </w:r>
      <w:r w:rsidR="000A7140" w:rsidRPr="00470E3A">
        <w:rPr>
          <w:rFonts w:eastAsiaTheme="minorHAnsi"/>
        </w:rPr>
        <w:t>brief</w:t>
      </w:r>
      <w:r w:rsidR="00DB3FA8" w:rsidRPr="00470E3A">
        <w:rPr>
          <w:rFonts w:eastAsiaTheme="minorHAnsi"/>
        </w:rPr>
        <w:t xml:space="preserve"> consideration of</w:t>
      </w:r>
      <w:r w:rsidR="00952180" w:rsidRPr="00470E3A">
        <w:rPr>
          <w:rFonts w:eastAsiaTheme="minorHAnsi"/>
        </w:rPr>
        <w:t xml:space="preserve"> </w:t>
      </w:r>
      <w:r w:rsidR="00EF00C6" w:rsidRPr="00470E3A">
        <w:rPr>
          <w:rFonts w:eastAsiaTheme="minorHAnsi"/>
        </w:rPr>
        <w:t>the socio-cultur</w:t>
      </w:r>
      <w:r w:rsidR="00952180" w:rsidRPr="00470E3A">
        <w:rPr>
          <w:rFonts w:eastAsiaTheme="minorHAnsi"/>
        </w:rPr>
        <w:t xml:space="preserve">al </w:t>
      </w:r>
      <w:r w:rsidR="00DB6899" w:rsidRPr="00470E3A">
        <w:rPr>
          <w:rFonts w:eastAsiaTheme="minorHAnsi"/>
        </w:rPr>
        <w:t>values surrounding</w:t>
      </w:r>
      <w:r w:rsidR="008E7CD3" w:rsidRPr="00470E3A">
        <w:rPr>
          <w:rFonts w:eastAsiaTheme="minorHAnsi"/>
        </w:rPr>
        <w:t xml:space="preserve"> the concept of </w:t>
      </w:r>
      <w:r w:rsidR="00B73299" w:rsidRPr="00470E3A">
        <w:rPr>
          <w:rFonts w:eastAsiaTheme="minorHAnsi"/>
        </w:rPr>
        <w:t xml:space="preserve">ability </w:t>
      </w:r>
      <w:r w:rsidR="00DB3FA8" w:rsidRPr="00470E3A">
        <w:rPr>
          <w:rFonts w:eastAsiaTheme="minorHAnsi"/>
        </w:rPr>
        <w:t>in</w:t>
      </w:r>
      <w:r w:rsidR="00952180" w:rsidRPr="00470E3A">
        <w:rPr>
          <w:rFonts w:eastAsiaTheme="minorHAnsi"/>
        </w:rPr>
        <w:t xml:space="preserve"> conte</w:t>
      </w:r>
      <w:r w:rsidR="006C1946" w:rsidRPr="00470E3A">
        <w:rPr>
          <w:rFonts w:eastAsiaTheme="minorHAnsi"/>
        </w:rPr>
        <w:t>mporary</w:t>
      </w:r>
      <w:r w:rsidR="002B5D2D" w:rsidRPr="00470E3A">
        <w:rPr>
          <w:rFonts w:eastAsiaTheme="minorHAnsi"/>
        </w:rPr>
        <w:t xml:space="preserve"> education,</w:t>
      </w:r>
      <w:r w:rsidR="00A37D12" w:rsidRPr="00470E3A">
        <w:rPr>
          <w:rFonts w:eastAsiaTheme="minorHAnsi"/>
        </w:rPr>
        <w:t xml:space="preserve"> </w:t>
      </w:r>
      <w:r w:rsidR="00A16D67" w:rsidRPr="00470E3A">
        <w:rPr>
          <w:rFonts w:eastAsiaTheme="minorHAnsi"/>
        </w:rPr>
        <w:t xml:space="preserve">and </w:t>
      </w:r>
      <w:r w:rsidR="006C1946" w:rsidRPr="00470E3A">
        <w:rPr>
          <w:rFonts w:eastAsiaTheme="minorHAnsi"/>
        </w:rPr>
        <w:t>then</w:t>
      </w:r>
      <w:r w:rsidR="00840895" w:rsidRPr="00470E3A">
        <w:rPr>
          <w:rFonts w:eastAsiaTheme="minorHAnsi"/>
        </w:rPr>
        <w:t xml:space="preserve"> describe</w:t>
      </w:r>
      <w:r w:rsidR="00952180" w:rsidRPr="00470E3A">
        <w:rPr>
          <w:rFonts w:eastAsiaTheme="minorHAnsi"/>
        </w:rPr>
        <w:t xml:space="preserve"> </w:t>
      </w:r>
      <w:r w:rsidRPr="00470E3A">
        <w:rPr>
          <w:rFonts w:eastAsiaTheme="minorHAnsi"/>
        </w:rPr>
        <w:t xml:space="preserve">the </w:t>
      </w:r>
      <w:r w:rsidR="00EF00C6" w:rsidRPr="00470E3A">
        <w:rPr>
          <w:rFonts w:eastAsiaTheme="minorHAnsi"/>
        </w:rPr>
        <w:t xml:space="preserve">obstacles some acting students with dyslexia can encounter when interacting with Shakespeare’s writing. </w:t>
      </w:r>
      <w:r w:rsidR="00777E85" w:rsidRPr="00470E3A">
        <w:rPr>
          <w:rFonts w:eastAsiaTheme="minorHAnsi"/>
        </w:rPr>
        <w:t xml:space="preserve"> </w:t>
      </w:r>
      <w:r w:rsidR="00DB6899" w:rsidRPr="00470E3A">
        <w:rPr>
          <w:rFonts w:eastAsiaTheme="minorHAnsi"/>
        </w:rPr>
        <w:t>I proceed</w:t>
      </w:r>
      <w:r w:rsidR="006C1946" w:rsidRPr="00470E3A">
        <w:rPr>
          <w:rFonts w:eastAsiaTheme="minorHAnsi"/>
        </w:rPr>
        <w:t xml:space="preserve"> </w:t>
      </w:r>
      <w:r w:rsidR="00577BAD" w:rsidRPr="00470E3A">
        <w:rPr>
          <w:rFonts w:eastAsiaTheme="minorHAnsi"/>
        </w:rPr>
        <w:t xml:space="preserve">with </w:t>
      </w:r>
      <w:r w:rsidR="002E3B60" w:rsidRPr="00470E3A">
        <w:rPr>
          <w:rFonts w:eastAsiaTheme="minorHAnsi"/>
        </w:rPr>
        <w:t>a description</w:t>
      </w:r>
      <w:r w:rsidR="00A36771" w:rsidRPr="00470E3A">
        <w:rPr>
          <w:rFonts w:eastAsiaTheme="minorHAnsi"/>
        </w:rPr>
        <w:t xml:space="preserve"> </w:t>
      </w:r>
      <w:r w:rsidR="00840895" w:rsidRPr="00470E3A">
        <w:rPr>
          <w:rFonts w:eastAsiaTheme="minorHAnsi"/>
        </w:rPr>
        <w:t xml:space="preserve">of </w:t>
      </w:r>
      <w:r w:rsidR="00A37D12" w:rsidRPr="00470E3A">
        <w:rPr>
          <w:rFonts w:eastAsiaTheme="minorHAnsi"/>
        </w:rPr>
        <w:t xml:space="preserve">some </w:t>
      </w:r>
      <w:r w:rsidR="00EF00C6" w:rsidRPr="00470E3A">
        <w:rPr>
          <w:rFonts w:eastAsiaTheme="minorHAnsi"/>
        </w:rPr>
        <w:t xml:space="preserve">adaptations of practice </w:t>
      </w:r>
      <w:r w:rsidR="00E30262" w:rsidRPr="00470E3A">
        <w:rPr>
          <w:rFonts w:eastAsiaTheme="minorHAnsi"/>
        </w:rPr>
        <w:t>utilised by my</w:t>
      </w:r>
      <w:r w:rsidR="00A37D12" w:rsidRPr="00470E3A">
        <w:rPr>
          <w:rFonts w:eastAsiaTheme="minorHAnsi"/>
        </w:rPr>
        <w:t xml:space="preserve"> </w:t>
      </w:r>
      <w:r w:rsidR="00CF018A" w:rsidRPr="00470E3A">
        <w:rPr>
          <w:rFonts w:eastAsiaTheme="minorHAnsi"/>
        </w:rPr>
        <w:t xml:space="preserve">dyslexic </w:t>
      </w:r>
      <w:r w:rsidR="00A37D12" w:rsidRPr="00470E3A">
        <w:rPr>
          <w:rFonts w:eastAsiaTheme="minorHAnsi"/>
        </w:rPr>
        <w:t>research participants</w:t>
      </w:r>
      <w:r w:rsidR="00CF018A" w:rsidRPr="00470E3A">
        <w:rPr>
          <w:rFonts w:eastAsiaTheme="minorHAnsi"/>
        </w:rPr>
        <w:t xml:space="preserve">, </w:t>
      </w:r>
      <w:r w:rsidR="002B5D2D" w:rsidRPr="00470E3A">
        <w:rPr>
          <w:rFonts w:eastAsiaTheme="minorHAnsi"/>
        </w:rPr>
        <w:t xml:space="preserve">and </w:t>
      </w:r>
      <w:r w:rsidR="00777E85" w:rsidRPr="00470E3A">
        <w:rPr>
          <w:rFonts w:eastAsiaTheme="minorHAnsi"/>
        </w:rPr>
        <w:t>finally</w:t>
      </w:r>
      <w:r w:rsidR="00CB3D64" w:rsidRPr="00470E3A">
        <w:rPr>
          <w:rFonts w:eastAsiaTheme="minorHAnsi"/>
        </w:rPr>
        <w:t xml:space="preserve"> </w:t>
      </w:r>
      <w:r w:rsidR="00A0305E" w:rsidRPr="00470E3A">
        <w:rPr>
          <w:rFonts w:eastAsiaTheme="minorHAnsi"/>
        </w:rPr>
        <w:t>detail the pro</w:t>
      </w:r>
      <w:r w:rsidR="00E30262" w:rsidRPr="00470E3A">
        <w:rPr>
          <w:rFonts w:eastAsiaTheme="minorHAnsi"/>
        </w:rPr>
        <w:t>cess and theory underpinning my</w:t>
      </w:r>
      <w:r w:rsidR="00A0305E" w:rsidRPr="00470E3A">
        <w:rPr>
          <w:rFonts w:eastAsiaTheme="minorHAnsi"/>
        </w:rPr>
        <w:t xml:space="preserve"> </w:t>
      </w:r>
      <w:r w:rsidR="00EC49BA" w:rsidRPr="00470E3A">
        <w:rPr>
          <w:rFonts w:eastAsiaTheme="minorHAnsi"/>
        </w:rPr>
        <w:t xml:space="preserve">devised </w:t>
      </w:r>
      <w:r w:rsidR="00CF018A" w:rsidRPr="00470E3A">
        <w:rPr>
          <w:rFonts w:eastAsiaTheme="minorHAnsi"/>
        </w:rPr>
        <w:t>method</w:t>
      </w:r>
      <w:r w:rsidR="002B5D2D" w:rsidRPr="00470E3A">
        <w:rPr>
          <w:rFonts w:eastAsiaTheme="minorHAnsi"/>
        </w:rPr>
        <w:t>,</w:t>
      </w:r>
      <w:r w:rsidR="004462C0" w:rsidRPr="00470E3A">
        <w:rPr>
          <w:rFonts w:eastAsiaTheme="minorHAnsi"/>
        </w:rPr>
        <w:t xml:space="preserve"> </w:t>
      </w:r>
      <w:r w:rsidR="00CF018A" w:rsidRPr="00470E3A">
        <w:rPr>
          <w:rFonts w:eastAsiaTheme="minorHAnsi"/>
        </w:rPr>
        <w:t xml:space="preserve">wherein both dyslexic </w:t>
      </w:r>
      <w:r w:rsidR="00EC49BA" w:rsidRPr="00470E3A">
        <w:rPr>
          <w:rFonts w:eastAsiaTheme="minorHAnsi"/>
        </w:rPr>
        <w:t>and non-</w:t>
      </w:r>
      <w:r w:rsidR="00463845" w:rsidRPr="00470E3A">
        <w:rPr>
          <w:rFonts w:eastAsiaTheme="minorHAnsi"/>
        </w:rPr>
        <w:t>dyslexic individuals</w:t>
      </w:r>
      <w:r w:rsidR="008112A7" w:rsidRPr="00470E3A">
        <w:rPr>
          <w:rFonts w:eastAsiaTheme="minorHAnsi"/>
        </w:rPr>
        <w:t xml:space="preserve"> can</w:t>
      </w:r>
      <w:r w:rsidR="00EC49BA" w:rsidRPr="00470E3A">
        <w:rPr>
          <w:rFonts w:eastAsiaTheme="minorHAnsi"/>
        </w:rPr>
        <w:t xml:space="preserve"> interact</w:t>
      </w:r>
      <w:r w:rsidR="00CF018A" w:rsidRPr="00470E3A">
        <w:rPr>
          <w:rFonts w:eastAsiaTheme="minorHAnsi"/>
        </w:rPr>
        <w:t xml:space="preserve"> with </w:t>
      </w:r>
      <w:r w:rsidR="00DB6899" w:rsidRPr="00470E3A">
        <w:rPr>
          <w:rFonts w:eastAsiaTheme="minorHAnsi"/>
        </w:rPr>
        <w:t>Shakespeare’s text</w:t>
      </w:r>
      <w:r w:rsidR="00463845" w:rsidRPr="00470E3A">
        <w:rPr>
          <w:rFonts w:eastAsiaTheme="minorHAnsi"/>
        </w:rPr>
        <w:t xml:space="preserve"> with</w:t>
      </w:r>
      <w:r w:rsidR="00B73299" w:rsidRPr="00470E3A">
        <w:rPr>
          <w:rFonts w:eastAsiaTheme="minorHAnsi"/>
        </w:rPr>
        <w:t xml:space="preserve"> </w:t>
      </w:r>
      <w:r w:rsidR="00CF018A" w:rsidRPr="00470E3A">
        <w:rPr>
          <w:rFonts w:eastAsiaTheme="minorHAnsi"/>
        </w:rPr>
        <w:t>freedom</w:t>
      </w:r>
      <w:r w:rsidR="00463845" w:rsidRPr="00470E3A">
        <w:rPr>
          <w:rFonts w:eastAsiaTheme="minorHAnsi"/>
        </w:rPr>
        <w:t>.</w:t>
      </w:r>
      <w:r w:rsidR="00A0305E" w:rsidRPr="00470E3A">
        <w:rPr>
          <w:rFonts w:eastAsiaTheme="minorHAnsi"/>
        </w:rPr>
        <w:t xml:space="preserve"> </w:t>
      </w:r>
      <w:r w:rsidR="007169E3" w:rsidRPr="00470E3A">
        <w:rPr>
          <w:rFonts w:eastAsiaTheme="minorHAnsi"/>
        </w:rPr>
        <w:t xml:space="preserve">My focus on </w:t>
      </w:r>
      <w:r w:rsidR="00892C2E" w:rsidRPr="00470E3A">
        <w:rPr>
          <w:rFonts w:eastAsiaTheme="minorHAnsi"/>
        </w:rPr>
        <w:t xml:space="preserve">the </w:t>
      </w:r>
      <w:r w:rsidR="00A37D12" w:rsidRPr="00470E3A">
        <w:rPr>
          <w:rFonts w:eastAsiaTheme="minorHAnsi"/>
          <w:i/>
        </w:rPr>
        <w:t>‘</w:t>
      </w:r>
      <w:r w:rsidR="00892C2E" w:rsidRPr="00470E3A">
        <w:rPr>
          <w:rFonts w:eastAsiaTheme="minorHAnsi"/>
        </w:rPr>
        <w:t>Specific L</w:t>
      </w:r>
      <w:r w:rsidR="000C69F0" w:rsidRPr="00470E3A">
        <w:rPr>
          <w:rFonts w:eastAsiaTheme="minorHAnsi"/>
        </w:rPr>
        <w:t>earning Disability</w:t>
      </w:r>
      <w:r w:rsidR="00A37D12" w:rsidRPr="00470E3A">
        <w:rPr>
          <w:rFonts w:eastAsiaTheme="minorHAnsi"/>
        </w:rPr>
        <w:t>’</w:t>
      </w:r>
      <w:r w:rsidR="000C69F0" w:rsidRPr="00470E3A">
        <w:rPr>
          <w:rFonts w:eastAsiaTheme="minorHAnsi"/>
        </w:rPr>
        <w:t xml:space="preserve"> (</w:t>
      </w:r>
      <w:r w:rsidR="00E708DB" w:rsidRPr="00470E3A">
        <w:rPr>
          <w:rFonts w:eastAsiaTheme="minorHAnsi"/>
        </w:rPr>
        <w:t>or</w:t>
      </w:r>
      <w:r w:rsidRPr="00470E3A">
        <w:t xml:space="preserve"> </w:t>
      </w:r>
      <w:r w:rsidR="004B0406" w:rsidRPr="00470E3A">
        <w:t>‘</w:t>
      </w:r>
      <w:r w:rsidRPr="00470E3A">
        <w:t>Difference</w:t>
      </w:r>
      <w:r w:rsidR="004B0406" w:rsidRPr="00470E3A">
        <w:t>’</w:t>
      </w:r>
      <w:r w:rsidRPr="00470E3A">
        <w:rPr>
          <w:rStyle w:val="FootnoteReference"/>
        </w:rPr>
        <w:footnoteReference w:id="3"/>
      </w:r>
      <w:r w:rsidR="002E3B60" w:rsidRPr="00470E3A">
        <w:t>) termed</w:t>
      </w:r>
      <w:r w:rsidR="00892C2E" w:rsidRPr="00470E3A">
        <w:rPr>
          <w:rFonts w:eastAsiaTheme="minorHAnsi"/>
        </w:rPr>
        <w:t xml:space="preserve"> as </w:t>
      </w:r>
      <w:r w:rsidR="00F22E32" w:rsidRPr="00470E3A">
        <w:rPr>
          <w:rFonts w:eastAsiaTheme="minorHAnsi"/>
        </w:rPr>
        <w:t>‘</w:t>
      </w:r>
      <w:r w:rsidR="00892C2E" w:rsidRPr="00470E3A">
        <w:rPr>
          <w:rFonts w:eastAsiaTheme="minorHAnsi"/>
        </w:rPr>
        <w:t>dyslexia</w:t>
      </w:r>
      <w:r w:rsidR="00A71CCC" w:rsidRPr="00470E3A">
        <w:rPr>
          <w:rFonts w:eastAsiaTheme="minorHAnsi"/>
        </w:rPr>
        <w:t>’ and</w:t>
      </w:r>
      <w:r w:rsidR="00892C2E" w:rsidRPr="00470E3A">
        <w:rPr>
          <w:rFonts w:eastAsiaTheme="minorHAnsi"/>
        </w:rPr>
        <w:t xml:space="preserve"> </w:t>
      </w:r>
      <w:r w:rsidR="000C69F0" w:rsidRPr="00470E3A">
        <w:rPr>
          <w:rFonts w:eastAsiaTheme="minorHAnsi"/>
        </w:rPr>
        <w:t>i</w:t>
      </w:r>
      <w:r w:rsidR="00A22641" w:rsidRPr="00470E3A">
        <w:rPr>
          <w:rFonts w:eastAsiaTheme="minorHAnsi"/>
        </w:rPr>
        <w:t>ts</w:t>
      </w:r>
      <w:r w:rsidR="00892C2E" w:rsidRPr="00470E3A">
        <w:rPr>
          <w:rFonts w:eastAsiaTheme="minorHAnsi"/>
        </w:rPr>
        <w:t xml:space="preserve"> impact on acting students </w:t>
      </w:r>
      <w:r w:rsidR="00946497" w:rsidRPr="00470E3A">
        <w:rPr>
          <w:rFonts w:eastAsiaTheme="minorHAnsi"/>
        </w:rPr>
        <w:t>within</w:t>
      </w:r>
      <w:r w:rsidR="00892C2E" w:rsidRPr="00470E3A">
        <w:t xml:space="preserve"> </w:t>
      </w:r>
      <w:r w:rsidR="00FA2CE9" w:rsidRPr="00470E3A">
        <w:rPr>
          <w:rFonts w:eastAsiaTheme="minorHAnsi"/>
        </w:rPr>
        <w:t>actor-</w:t>
      </w:r>
      <w:r w:rsidR="00892C2E" w:rsidRPr="00470E3A">
        <w:rPr>
          <w:rFonts w:eastAsiaTheme="minorHAnsi"/>
        </w:rPr>
        <w:t>training</w:t>
      </w:r>
      <w:r w:rsidR="00463845" w:rsidRPr="00470E3A">
        <w:rPr>
          <w:rFonts w:eastAsiaTheme="minorHAnsi"/>
        </w:rPr>
        <w:t>,</w:t>
      </w:r>
      <w:r w:rsidR="002B5D2D" w:rsidRPr="00470E3A">
        <w:rPr>
          <w:rFonts w:eastAsiaTheme="minorHAnsi"/>
        </w:rPr>
        <w:t xml:space="preserve"> </w:t>
      </w:r>
      <w:r w:rsidR="00CE2947" w:rsidRPr="00470E3A">
        <w:rPr>
          <w:rFonts w:eastAsiaTheme="minorHAnsi"/>
        </w:rPr>
        <w:t>places</w:t>
      </w:r>
      <w:r w:rsidR="002B5D2D" w:rsidRPr="00470E3A">
        <w:rPr>
          <w:rFonts w:eastAsiaTheme="minorHAnsi"/>
        </w:rPr>
        <w:t xml:space="preserve"> </w:t>
      </w:r>
      <w:r w:rsidR="00A0305E" w:rsidRPr="00470E3A">
        <w:rPr>
          <w:rFonts w:eastAsiaTheme="minorHAnsi"/>
        </w:rPr>
        <w:t xml:space="preserve">some critical </w:t>
      </w:r>
      <w:r w:rsidR="001A6148" w:rsidRPr="00470E3A">
        <w:rPr>
          <w:rFonts w:eastAsiaTheme="minorHAnsi"/>
        </w:rPr>
        <w:t xml:space="preserve">attention on </w:t>
      </w:r>
      <w:r w:rsidR="00E708DB" w:rsidRPr="00470E3A">
        <w:rPr>
          <w:rFonts w:eastAsiaTheme="minorHAnsi"/>
        </w:rPr>
        <w:t>the recent</w:t>
      </w:r>
      <w:r w:rsidR="001A6148" w:rsidRPr="00470E3A">
        <w:rPr>
          <w:rFonts w:eastAsiaTheme="minorHAnsi"/>
        </w:rPr>
        <w:t xml:space="preserve"> </w:t>
      </w:r>
      <w:r w:rsidR="00EF00C6" w:rsidRPr="00470E3A">
        <w:rPr>
          <w:rFonts w:eastAsiaTheme="minorHAnsi"/>
        </w:rPr>
        <w:t>argument</w:t>
      </w:r>
      <w:r w:rsidR="00E708DB" w:rsidRPr="00470E3A">
        <w:rPr>
          <w:rFonts w:eastAsiaTheme="minorHAnsi"/>
        </w:rPr>
        <w:t>s</w:t>
      </w:r>
      <w:r w:rsidR="00760883" w:rsidRPr="00470E3A">
        <w:rPr>
          <w:rFonts w:eastAsiaTheme="minorHAnsi"/>
        </w:rPr>
        <w:t xml:space="preserve"> </w:t>
      </w:r>
      <w:r w:rsidR="00DB6899" w:rsidRPr="00470E3A">
        <w:rPr>
          <w:rFonts w:eastAsiaTheme="minorHAnsi"/>
        </w:rPr>
        <w:t xml:space="preserve">regarding </w:t>
      </w:r>
      <w:r w:rsidR="00DB6899" w:rsidRPr="00470E3A">
        <w:t>selective</w:t>
      </w:r>
      <w:r w:rsidR="00EF3203" w:rsidRPr="00470E3A">
        <w:t xml:space="preserve"> </w:t>
      </w:r>
      <w:r w:rsidR="007169E3" w:rsidRPr="00470E3A">
        <w:t xml:space="preserve">education </w:t>
      </w:r>
      <w:r w:rsidR="00E71B81" w:rsidRPr="00470E3A">
        <w:rPr>
          <w:rFonts w:eastAsiaTheme="minorHAnsi"/>
        </w:rPr>
        <w:t>in the UK</w:t>
      </w:r>
      <w:r w:rsidR="00952180" w:rsidRPr="00470E3A">
        <w:rPr>
          <w:rFonts w:eastAsiaTheme="minorHAnsi"/>
        </w:rPr>
        <w:t>. The</w:t>
      </w:r>
      <w:r w:rsidR="002124D6" w:rsidRPr="00470E3A">
        <w:rPr>
          <w:rFonts w:eastAsiaTheme="minorHAnsi"/>
        </w:rPr>
        <w:t xml:space="preserve"> proposed</w:t>
      </w:r>
      <w:r w:rsidR="005649BD" w:rsidRPr="00470E3A">
        <w:rPr>
          <w:rFonts w:eastAsiaTheme="minorHAnsi"/>
        </w:rPr>
        <w:t xml:space="preserve"> </w:t>
      </w:r>
      <w:r w:rsidR="00E708DB" w:rsidRPr="00470E3A">
        <w:rPr>
          <w:rFonts w:eastAsiaTheme="minorHAnsi"/>
        </w:rPr>
        <w:t>revival</w:t>
      </w:r>
      <w:r w:rsidR="00946497" w:rsidRPr="00470E3A">
        <w:rPr>
          <w:rFonts w:eastAsiaTheme="minorHAnsi"/>
        </w:rPr>
        <w:t xml:space="preserve"> </w:t>
      </w:r>
      <w:r w:rsidR="00E708DB" w:rsidRPr="00470E3A">
        <w:rPr>
          <w:rFonts w:eastAsiaTheme="minorHAnsi"/>
        </w:rPr>
        <w:t xml:space="preserve">of </w:t>
      </w:r>
      <w:r w:rsidR="00CB3D64" w:rsidRPr="00470E3A">
        <w:rPr>
          <w:rFonts w:eastAsiaTheme="minorHAnsi"/>
        </w:rPr>
        <w:t xml:space="preserve">a system </w:t>
      </w:r>
      <w:r w:rsidR="00946497" w:rsidRPr="00470E3A">
        <w:rPr>
          <w:rFonts w:eastAsiaTheme="minorHAnsi"/>
        </w:rPr>
        <w:t>which</w:t>
      </w:r>
      <w:r w:rsidR="001B2965" w:rsidRPr="00470E3A">
        <w:t xml:space="preserve"> </w:t>
      </w:r>
      <w:r w:rsidR="002124D6" w:rsidRPr="00470E3A">
        <w:rPr>
          <w:rFonts w:eastAsiaTheme="minorHAnsi"/>
        </w:rPr>
        <w:t xml:space="preserve">endorses </w:t>
      </w:r>
      <w:r w:rsidR="00E71B81" w:rsidRPr="00470E3A">
        <w:rPr>
          <w:rFonts w:eastAsiaTheme="minorHAnsi"/>
        </w:rPr>
        <w:t>the ranking of indiv</w:t>
      </w:r>
      <w:r w:rsidR="00AD56C4" w:rsidRPr="00470E3A">
        <w:rPr>
          <w:rFonts w:eastAsiaTheme="minorHAnsi"/>
        </w:rPr>
        <w:t>iduals</w:t>
      </w:r>
      <w:r w:rsidR="00E71B81" w:rsidRPr="00470E3A">
        <w:rPr>
          <w:rFonts w:eastAsiaTheme="minorHAnsi"/>
        </w:rPr>
        <w:t xml:space="preserve"> </w:t>
      </w:r>
      <w:r w:rsidR="00A03116" w:rsidRPr="00470E3A">
        <w:rPr>
          <w:rFonts w:eastAsiaTheme="minorHAnsi"/>
        </w:rPr>
        <w:t>in</w:t>
      </w:r>
      <w:r w:rsidR="00FE44BB" w:rsidRPr="00470E3A">
        <w:rPr>
          <w:rFonts w:eastAsiaTheme="minorHAnsi"/>
        </w:rPr>
        <w:t>to</w:t>
      </w:r>
      <w:r w:rsidR="00A03116" w:rsidRPr="00470E3A">
        <w:rPr>
          <w:rFonts w:eastAsiaTheme="minorHAnsi"/>
        </w:rPr>
        <w:t xml:space="preserve"> a</w:t>
      </w:r>
      <w:r w:rsidR="007169E3" w:rsidRPr="00470E3A">
        <w:rPr>
          <w:rFonts w:eastAsiaTheme="minorHAnsi"/>
        </w:rPr>
        <w:t xml:space="preserve"> </w:t>
      </w:r>
      <w:r w:rsidR="002B5D2D" w:rsidRPr="00470E3A">
        <w:rPr>
          <w:rFonts w:eastAsiaTheme="minorHAnsi"/>
        </w:rPr>
        <w:t>hierarchy</w:t>
      </w:r>
      <w:r w:rsidR="00B73299" w:rsidRPr="00470E3A">
        <w:rPr>
          <w:rFonts w:eastAsiaTheme="minorHAnsi"/>
        </w:rPr>
        <w:t xml:space="preserve"> of </w:t>
      </w:r>
      <w:r w:rsidR="00B75734" w:rsidRPr="00470E3A">
        <w:rPr>
          <w:rFonts w:eastAsiaTheme="minorHAnsi"/>
        </w:rPr>
        <w:t>intelligences</w:t>
      </w:r>
      <w:r w:rsidR="00AA56E8" w:rsidRPr="00470E3A">
        <w:rPr>
          <w:rFonts w:eastAsiaTheme="minorHAnsi"/>
        </w:rPr>
        <w:t xml:space="preserve"> </w:t>
      </w:r>
      <w:r w:rsidR="00DA2982" w:rsidRPr="00470E3A">
        <w:rPr>
          <w:rFonts w:eastAsiaTheme="minorHAnsi"/>
        </w:rPr>
        <w:t>poses</w:t>
      </w:r>
      <w:r w:rsidR="00936F96" w:rsidRPr="00470E3A">
        <w:rPr>
          <w:rFonts w:eastAsiaTheme="minorHAnsi"/>
        </w:rPr>
        <w:t xml:space="preserve"> </w:t>
      </w:r>
      <w:r w:rsidR="007A3ADB" w:rsidRPr="00470E3A">
        <w:rPr>
          <w:rFonts w:eastAsiaTheme="minorHAnsi"/>
        </w:rPr>
        <w:t>qu</w:t>
      </w:r>
      <w:r w:rsidR="00B75734" w:rsidRPr="00470E3A">
        <w:rPr>
          <w:rFonts w:eastAsiaTheme="minorHAnsi"/>
        </w:rPr>
        <w:t>esti</w:t>
      </w:r>
      <w:r w:rsidR="00216243" w:rsidRPr="00470E3A">
        <w:rPr>
          <w:rFonts w:eastAsiaTheme="minorHAnsi"/>
        </w:rPr>
        <w:t>ons about</w:t>
      </w:r>
      <w:r w:rsidR="00714EDD" w:rsidRPr="00470E3A">
        <w:rPr>
          <w:rFonts w:eastAsiaTheme="minorHAnsi"/>
        </w:rPr>
        <w:t xml:space="preserve"> the </w:t>
      </w:r>
      <w:r w:rsidR="00055CF5" w:rsidRPr="00470E3A">
        <w:rPr>
          <w:rFonts w:eastAsiaTheme="minorHAnsi"/>
        </w:rPr>
        <w:t xml:space="preserve">values and </w:t>
      </w:r>
      <w:r w:rsidR="00714EDD" w:rsidRPr="00470E3A">
        <w:rPr>
          <w:rFonts w:eastAsiaTheme="minorHAnsi"/>
        </w:rPr>
        <w:t xml:space="preserve">criteria used in assessing </w:t>
      </w:r>
      <w:r w:rsidR="00760883" w:rsidRPr="00470E3A">
        <w:rPr>
          <w:rFonts w:eastAsiaTheme="minorHAnsi"/>
        </w:rPr>
        <w:t>ability,</w:t>
      </w:r>
      <w:r w:rsidR="00A0305E" w:rsidRPr="00470E3A">
        <w:rPr>
          <w:rFonts w:eastAsiaTheme="minorHAnsi"/>
        </w:rPr>
        <w:t xml:space="preserve"> </w:t>
      </w:r>
      <w:r w:rsidR="00216243" w:rsidRPr="00470E3A">
        <w:rPr>
          <w:rFonts w:eastAsiaTheme="minorHAnsi"/>
        </w:rPr>
        <w:t>what education is</w:t>
      </w:r>
      <w:r w:rsidR="00EF3203" w:rsidRPr="00470E3A">
        <w:rPr>
          <w:rFonts w:eastAsiaTheme="minorHAnsi"/>
        </w:rPr>
        <w:t xml:space="preserve"> and </w:t>
      </w:r>
      <w:r w:rsidR="00760883" w:rsidRPr="00470E3A">
        <w:rPr>
          <w:rFonts w:eastAsiaTheme="minorHAnsi"/>
        </w:rPr>
        <w:t xml:space="preserve">what it </w:t>
      </w:r>
      <w:r w:rsidR="00AA56E8" w:rsidRPr="00470E3A">
        <w:rPr>
          <w:rFonts w:eastAsiaTheme="minorHAnsi"/>
        </w:rPr>
        <w:t>aims to achieve</w:t>
      </w:r>
      <w:r w:rsidR="00A71CCC" w:rsidRPr="00470E3A">
        <w:rPr>
          <w:rFonts w:eastAsiaTheme="minorHAnsi"/>
        </w:rPr>
        <w:t xml:space="preserve">, </w:t>
      </w:r>
      <w:r w:rsidR="007A3ADB" w:rsidRPr="00470E3A">
        <w:rPr>
          <w:rFonts w:eastAsiaTheme="minorHAnsi"/>
        </w:rPr>
        <w:t xml:space="preserve">in </w:t>
      </w:r>
      <w:r w:rsidR="00EF00C6" w:rsidRPr="00470E3A">
        <w:rPr>
          <w:rFonts w:eastAsiaTheme="minorHAnsi"/>
        </w:rPr>
        <w:t xml:space="preserve">both </w:t>
      </w:r>
      <w:r w:rsidR="007169E3" w:rsidRPr="00470E3A">
        <w:rPr>
          <w:rFonts w:eastAsiaTheme="minorHAnsi"/>
        </w:rPr>
        <w:t>school years and</w:t>
      </w:r>
      <w:r w:rsidR="00FA2CE9" w:rsidRPr="00470E3A">
        <w:rPr>
          <w:rFonts w:eastAsiaTheme="minorHAnsi"/>
        </w:rPr>
        <w:t xml:space="preserve"> actor-</w:t>
      </w:r>
      <w:r w:rsidR="00FC669A" w:rsidRPr="00470E3A">
        <w:rPr>
          <w:rFonts w:eastAsiaTheme="minorHAnsi"/>
        </w:rPr>
        <w:t xml:space="preserve">training in Higher </w:t>
      </w:r>
      <w:r w:rsidR="00FC669A" w:rsidRPr="00470E3A">
        <w:rPr>
          <w:rFonts w:eastAsiaTheme="minorHAnsi"/>
        </w:rPr>
        <w:lastRenderedPageBreak/>
        <w:t>Education.</w:t>
      </w:r>
      <w:r w:rsidR="007A3ADB" w:rsidRPr="00470E3A">
        <w:rPr>
          <w:rFonts w:eastAsiaTheme="minorHAnsi"/>
        </w:rPr>
        <w:t xml:space="preserve"> The </w:t>
      </w:r>
      <w:r w:rsidR="00691BDB" w:rsidRPr="00470E3A">
        <w:rPr>
          <w:rFonts w:eastAsiaTheme="minorHAnsi"/>
        </w:rPr>
        <w:t>selection</w:t>
      </w:r>
      <w:r w:rsidR="00E71B81" w:rsidRPr="00470E3A">
        <w:rPr>
          <w:rFonts w:eastAsiaTheme="minorHAnsi"/>
        </w:rPr>
        <w:t xml:space="preserve"> of those </w:t>
      </w:r>
      <w:r w:rsidR="008112A7" w:rsidRPr="00470E3A">
        <w:rPr>
          <w:rFonts w:eastAsiaTheme="minorHAnsi"/>
        </w:rPr>
        <w:t>with</w:t>
      </w:r>
      <w:r w:rsidR="00393884" w:rsidRPr="00470E3A">
        <w:rPr>
          <w:rFonts w:eastAsiaTheme="minorHAnsi"/>
        </w:rPr>
        <w:t xml:space="preserve"> </w:t>
      </w:r>
      <w:r w:rsidR="00E71B81" w:rsidRPr="00470E3A">
        <w:rPr>
          <w:rFonts w:eastAsiaTheme="minorHAnsi"/>
        </w:rPr>
        <w:t xml:space="preserve">a prescribed </w:t>
      </w:r>
      <w:r w:rsidR="00A0305E" w:rsidRPr="00470E3A">
        <w:rPr>
          <w:rFonts w:eastAsiaTheme="minorHAnsi"/>
        </w:rPr>
        <w:t>model</w:t>
      </w:r>
      <w:r w:rsidR="00CE2947" w:rsidRPr="00470E3A">
        <w:rPr>
          <w:rFonts w:eastAsiaTheme="minorHAnsi"/>
        </w:rPr>
        <w:t xml:space="preserve"> </w:t>
      </w:r>
      <w:r w:rsidR="00691BDB" w:rsidRPr="00470E3A">
        <w:rPr>
          <w:rFonts w:eastAsiaTheme="minorHAnsi"/>
        </w:rPr>
        <w:t xml:space="preserve">of </w:t>
      </w:r>
      <w:r w:rsidR="00B73299" w:rsidRPr="00470E3A">
        <w:rPr>
          <w:rFonts w:eastAsiaTheme="minorHAnsi"/>
        </w:rPr>
        <w:t xml:space="preserve">ability and </w:t>
      </w:r>
      <w:r w:rsidR="00CC2D1C" w:rsidRPr="00470E3A">
        <w:rPr>
          <w:rFonts w:eastAsiaTheme="minorHAnsi"/>
        </w:rPr>
        <w:t>intelligence</w:t>
      </w:r>
      <w:r w:rsidR="00691BDB" w:rsidRPr="00470E3A">
        <w:rPr>
          <w:rFonts w:eastAsiaTheme="minorHAnsi"/>
        </w:rPr>
        <w:t xml:space="preserve"> </w:t>
      </w:r>
      <w:r w:rsidR="00216243" w:rsidRPr="00470E3A">
        <w:rPr>
          <w:rFonts w:eastAsiaTheme="minorHAnsi"/>
        </w:rPr>
        <w:t>as</w:t>
      </w:r>
      <w:r w:rsidR="00685480" w:rsidRPr="00470E3A">
        <w:rPr>
          <w:rFonts w:eastAsiaTheme="minorHAnsi"/>
        </w:rPr>
        <w:t xml:space="preserve"> </w:t>
      </w:r>
      <w:r w:rsidR="00E71B81" w:rsidRPr="00470E3A">
        <w:rPr>
          <w:rFonts w:eastAsiaTheme="minorHAnsi"/>
        </w:rPr>
        <w:t xml:space="preserve">worthy </w:t>
      </w:r>
      <w:r w:rsidR="00BB1E44" w:rsidRPr="00470E3A">
        <w:rPr>
          <w:rFonts w:eastAsiaTheme="minorHAnsi"/>
        </w:rPr>
        <w:t>of prioritised</w:t>
      </w:r>
      <w:r w:rsidR="00E71B81" w:rsidRPr="00470E3A">
        <w:rPr>
          <w:rFonts w:eastAsiaTheme="minorHAnsi"/>
        </w:rPr>
        <w:t xml:space="preserve"> </w:t>
      </w:r>
      <w:r w:rsidR="00390054" w:rsidRPr="00470E3A">
        <w:rPr>
          <w:rFonts w:eastAsiaTheme="minorHAnsi"/>
        </w:rPr>
        <w:t xml:space="preserve">opportunity </w:t>
      </w:r>
      <w:r w:rsidR="00E71B81" w:rsidRPr="00470E3A">
        <w:rPr>
          <w:rFonts w:eastAsiaTheme="minorHAnsi"/>
        </w:rPr>
        <w:t>over others</w:t>
      </w:r>
      <w:r w:rsidR="00EF3203" w:rsidRPr="00470E3A">
        <w:rPr>
          <w:rFonts w:eastAsiaTheme="minorHAnsi"/>
        </w:rPr>
        <w:t>,</w:t>
      </w:r>
      <w:r w:rsidR="00E71B81" w:rsidRPr="00470E3A">
        <w:rPr>
          <w:rFonts w:eastAsiaTheme="minorHAnsi"/>
        </w:rPr>
        <w:t xml:space="preserve"> </w:t>
      </w:r>
      <w:r w:rsidR="00BB1E44" w:rsidRPr="00470E3A">
        <w:rPr>
          <w:rFonts w:eastAsiaTheme="minorHAnsi"/>
        </w:rPr>
        <w:t>demonstrates how</w:t>
      </w:r>
      <w:r w:rsidR="002B5D2D" w:rsidRPr="00470E3A">
        <w:rPr>
          <w:rFonts w:eastAsiaTheme="minorHAnsi"/>
        </w:rPr>
        <w:t xml:space="preserve"> a specific learning </w:t>
      </w:r>
      <w:r w:rsidR="00AB0C27" w:rsidRPr="00470E3A">
        <w:rPr>
          <w:rFonts w:eastAsiaTheme="minorHAnsi"/>
        </w:rPr>
        <w:t>disability</w:t>
      </w:r>
      <w:r w:rsidR="002B5D2D" w:rsidRPr="00470E3A">
        <w:rPr>
          <w:rFonts w:eastAsiaTheme="minorHAnsi"/>
        </w:rPr>
        <w:t xml:space="preserve"> (such as dyslexia</w:t>
      </w:r>
      <w:r w:rsidR="00946497" w:rsidRPr="00470E3A">
        <w:rPr>
          <w:rFonts w:eastAsiaTheme="minorHAnsi"/>
        </w:rPr>
        <w:t>), if</w:t>
      </w:r>
      <w:r w:rsidR="00BB1E44" w:rsidRPr="00470E3A">
        <w:rPr>
          <w:rFonts w:eastAsiaTheme="minorHAnsi"/>
        </w:rPr>
        <w:t xml:space="preserve"> masking</w:t>
      </w:r>
      <w:r w:rsidR="00390054" w:rsidRPr="00470E3A">
        <w:rPr>
          <w:rFonts w:eastAsiaTheme="minorHAnsi"/>
        </w:rPr>
        <w:t xml:space="preserve"> </w:t>
      </w:r>
      <w:r w:rsidR="00BB1E44" w:rsidRPr="00470E3A">
        <w:rPr>
          <w:rFonts w:eastAsiaTheme="minorHAnsi"/>
        </w:rPr>
        <w:t>abilities</w:t>
      </w:r>
      <w:r w:rsidR="00926A2C" w:rsidRPr="00470E3A">
        <w:rPr>
          <w:rFonts w:eastAsiaTheme="minorHAnsi"/>
        </w:rPr>
        <w:t xml:space="preserve"> within</w:t>
      </w:r>
      <w:r w:rsidR="007169E3" w:rsidRPr="00470E3A">
        <w:rPr>
          <w:rFonts w:eastAsiaTheme="minorHAnsi"/>
        </w:rPr>
        <w:t xml:space="preserve"> </w:t>
      </w:r>
      <w:r w:rsidR="006954FF" w:rsidRPr="00470E3A">
        <w:rPr>
          <w:rFonts w:eastAsiaTheme="minorHAnsi"/>
        </w:rPr>
        <w:t>conventional</w:t>
      </w:r>
      <w:r w:rsidR="001A6148" w:rsidRPr="00470E3A">
        <w:rPr>
          <w:rFonts w:eastAsiaTheme="minorHAnsi"/>
        </w:rPr>
        <w:t xml:space="preserve"> </w:t>
      </w:r>
      <w:r w:rsidR="00CC2D1C" w:rsidRPr="00470E3A">
        <w:rPr>
          <w:rFonts w:eastAsiaTheme="minorHAnsi"/>
        </w:rPr>
        <w:t>procedures</w:t>
      </w:r>
      <w:r w:rsidR="00BB1E44" w:rsidRPr="00470E3A">
        <w:rPr>
          <w:rFonts w:eastAsiaTheme="minorHAnsi"/>
        </w:rPr>
        <w:t>,</w:t>
      </w:r>
      <w:r w:rsidR="00FE44BB" w:rsidRPr="00470E3A">
        <w:rPr>
          <w:rFonts w:eastAsiaTheme="minorHAnsi"/>
        </w:rPr>
        <w:t xml:space="preserve"> might</w:t>
      </w:r>
      <w:r w:rsidR="00390054" w:rsidRPr="00470E3A">
        <w:rPr>
          <w:rFonts w:eastAsiaTheme="minorHAnsi"/>
        </w:rPr>
        <w:t xml:space="preserve"> </w:t>
      </w:r>
      <w:r w:rsidR="00001AC9" w:rsidRPr="00470E3A">
        <w:rPr>
          <w:rFonts w:eastAsiaTheme="minorHAnsi"/>
        </w:rPr>
        <w:t xml:space="preserve">contribute to the </w:t>
      </w:r>
      <w:r w:rsidR="001C1ED8" w:rsidRPr="00470E3A">
        <w:rPr>
          <w:rFonts w:eastAsiaTheme="minorHAnsi"/>
        </w:rPr>
        <w:t xml:space="preserve">negligence of </w:t>
      </w:r>
      <w:r w:rsidR="00DA2982" w:rsidRPr="00470E3A">
        <w:rPr>
          <w:rFonts w:eastAsiaTheme="minorHAnsi"/>
        </w:rPr>
        <w:t xml:space="preserve">the </w:t>
      </w:r>
      <w:r w:rsidR="00EC49BA" w:rsidRPr="00470E3A">
        <w:rPr>
          <w:rFonts w:eastAsiaTheme="minorHAnsi"/>
        </w:rPr>
        <w:t>individual</w:t>
      </w:r>
      <w:r w:rsidR="00961EDD" w:rsidRPr="00470E3A">
        <w:rPr>
          <w:rFonts w:eastAsiaTheme="minorHAnsi"/>
        </w:rPr>
        <w:t>’s</w:t>
      </w:r>
      <w:r w:rsidR="00484414" w:rsidRPr="00470E3A">
        <w:rPr>
          <w:rFonts w:eastAsiaTheme="minorHAnsi"/>
        </w:rPr>
        <w:t xml:space="preserve"> attainment and</w:t>
      </w:r>
      <w:r w:rsidR="00A0305E" w:rsidRPr="00470E3A">
        <w:rPr>
          <w:rFonts w:eastAsiaTheme="minorHAnsi"/>
        </w:rPr>
        <w:t xml:space="preserve"> potential. </w:t>
      </w:r>
      <w:r w:rsidR="00FE44BB" w:rsidRPr="00470E3A">
        <w:rPr>
          <w:rFonts w:eastAsiaTheme="minorHAnsi"/>
        </w:rPr>
        <w:t xml:space="preserve"> This</w:t>
      </w:r>
      <w:r w:rsidR="00F22E32" w:rsidRPr="00470E3A">
        <w:rPr>
          <w:rFonts w:eastAsiaTheme="minorHAnsi"/>
        </w:rPr>
        <w:t xml:space="preserve"> raises </w:t>
      </w:r>
      <w:r w:rsidR="00FE44BB" w:rsidRPr="00470E3A">
        <w:rPr>
          <w:rFonts w:eastAsiaTheme="minorHAnsi"/>
        </w:rPr>
        <w:t xml:space="preserve">further </w:t>
      </w:r>
      <w:r w:rsidR="00055CF5" w:rsidRPr="00470E3A">
        <w:rPr>
          <w:rFonts w:eastAsiaTheme="minorHAnsi"/>
        </w:rPr>
        <w:t xml:space="preserve">questions over </w:t>
      </w:r>
      <w:r w:rsidR="00B75734" w:rsidRPr="00470E3A">
        <w:rPr>
          <w:rFonts w:eastAsiaTheme="minorHAnsi"/>
        </w:rPr>
        <w:t xml:space="preserve">the </w:t>
      </w:r>
      <w:r w:rsidR="00B73299" w:rsidRPr="00470E3A">
        <w:rPr>
          <w:rFonts w:eastAsiaTheme="minorHAnsi"/>
        </w:rPr>
        <w:t>politics of difference</w:t>
      </w:r>
      <w:r w:rsidR="00760883" w:rsidRPr="00470E3A">
        <w:rPr>
          <w:rFonts w:eastAsiaTheme="minorHAnsi"/>
        </w:rPr>
        <w:t xml:space="preserve">, </w:t>
      </w:r>
      <w:r w:rsidR="00B73299" w:rsidRPr="00470E3A">
        <w:rPr>
          <w:rFonts w:eastAsiaTheme="minorHAnsi"/>
        </w:rPr>
        <w:t xml:space="preserve">and </w:t>
      </w:r>
      <w:r w:rsidR="002124D6" w:rsidRPr="00470E3A">
        <w:rPr>
          <w:rFonts w:eastAsiaTheme="minorHAnsi"/>
        </w:rPr>
        <w:t>the shifting</w:t>
      </w:r>
      <w:r w:rsidR="00946497" w:rsidRPr="00470E3A">
        <w:rPr>
          <w:rFonts w:eastAsiaTheme="minorHAnsi"/>
        </w:rPr>
        <w:t xml:space="preserve"> </w:t>
      </w:r>
      <w:r w:rsidR="00393884" w:rsidRPr="00470E3A">
        <w:rPr>
          <w:rFonts w:eastAsiaTheme="minorHAnsi"/>
        </w:rPr>
        <w:t>argu</w:t>
      </w:r>
      <w:r w:rsidR="00BC45BD" w:rsidRPr="00470E3A">
        <w:rPr>
          <w:rFonts w:eastAsiaTheme="minorHAnsi"/>
        </w:rPr>
        <w:t>ments regarding</w:t>
      </w:r>
      <w:r w:rsidR="00946497" w:rsidRPr="00470E3A">
        <w:rPr>
          <w:rFonts w:eastAsiaTheme="minorHAnsi"/>
        </w:rPr>
        <w:t xml:space="preserve"> </w:t>
      </w:r>
      <w:r w:rsidR="00AF2B7B" w:rsidRPr="00470E3A">
        <w:rPr>
          <w:rFonts w:eastAsiaTheme="minorHAnsi"/>
        </w:rPr>
        <w:t xml:space="preserve">the idea of </w:t>
      </w:r>
      <w:r w:rsidR="00946497" w:rsidRPr="00470E3A">
        <w:rPr>
          <w:rFonts w:eastAsiaTheme="minorHAnsi"/>
        </w:rPr>
        <w:t>multiple intelligences (</w:t>
      </w:r>
      <w:r w:rsidR="00010876" w:rsidRPr="00470E3A">
        <w:rPr>
          <w:rFonts w:eastAsiaTheme="minorHAnsi"/>
        </w:rPr>
        <w:t>Gardner 2003</w:t>
      </w:r>
      <w:r w:rsidR="00055CF5" w:rsidRPr="00470E3A">
        <w:rPr>
          <w:rFonts w:eastAsiaTheme="minorHAnsi"/>
        </w:rPr>
        <w:t>;</w:t>
      </w:r>
      <w:r w:rsidR="00A25AA2" w:rsidRPr="00470E3A">
        <w:rPr>
          <w:rFonts w:eastAsiaTheme="minorHAnsi"/>
        </w:rPr>
        <w:t xml:space="preserve"> </w:t>
      </w:r>
      <w:r w:rsidR="00A36771" w:rsidRPr="00470E3A">
        <w:rPr>
          <w:rFonts w:eastAsiaTheme="minorHAnsi"/>
        </w:rPr>
        <w:t>Muijs &amp; Reynolds 2005,</w:t>
      </w:r>
      <w:r w:rsidR="000F4788" w:rsidRPr="00470E3A">
        <w:rPr>
          <w:rFonts w:eastAsiaTheme="minorHAnsi"/>
        </w:rPr>
        <w:t xml:space="preserve"> </w:t>
      </w:r>
      <w:r w:rsidR="00A36771" w:rsidRPr="00470E3A">
        <w:rPr>
          <w:rFonts w:eastAsiaTheme="minorHAnsi"/>
        </w:rPr>
        <w:t xml:space="preserve">p.20; </w:t>
      </w:r>
      <w:r w:rsidR="00055CF5" w:rsidRPr="00470E3A">
        <w:rPr>
          <w:rFonts w:eastAsiaTheme="minorHAnsi"/>
        </w:rPr>
        <w:t>White 2009,</w:t>
      </w:r>
      <w:r w:rsidR="007500FD" w:rsidRPr="00470E3A">
        <w:rPr>
          <w:rFonts w:eastAsiaTheme="minorHAnsi"/>
        </w:rPr>
        <w:t xml:space="preserve"> </w:t>
      </w:r>
      <w:r w:rsidR="00055CF5" w:rsidRPr="00470E3A">
        <w:rPr>
          <w:rFonts w:eastAsiaTheme="minorHAnsi"/>
        </w:rPr>
        <w:t xml:space="preserve">p. </w:t>
      </w:r>
      <w:r w:rsidR="007500FD" w:rsidRPr="00470E3A">
        <w:rPr>
          <w:rFonts w:eastAsiaTheme="minorHAnsi"/>
        </w:rPr>
        <w:t xml:space="preserve">241-259; </w:t>
      </w:r>
      <w:r w:rsidR="00946497" w:rsidRPr="00470E3A">
        <w:rPr>
          <w:rFonts w:eastAsiaTheme="minorHAnsi"/>
        </w:rPr>
        <w:t>Waring &amp; Evans</w:t>
      </w:r>
      <w:r w:rsidR="00393884" w:rsidRPr="00470E3A">
        <w:rPr>
          <w:rFonts w:eastAsiaTheme="minorHAnsi"/>
        </w:rPr>
        <w:t xml:space="preserve"> </w:t>
      </w:r>
      <w:r w:rsidR="00055CF5" w:rsidRPr="00470E3A">
        <w:rPr>
          <w:rFonts w:eastAsiaTheme="minorHAnsi"/>
        </w:rPr>
        <w:t>2015, p.</w:t>
      </w:r>
      <w:r w:rsidR="00EC49BA" w:rsidRPr="00470E3A">
        <w:rPr>
          <w:rFonts w:eastAsiaTheme="minorHAnsi"/>
        </w:rPr>
        <w:t xml:space="preserve"> </w:t>
      </w:r>
      <w:r w:rsidR="00393884" w:rsidRPr="00470E3A">
        <w:rPr>
          <w:rFonts w:eastAsiaTheme="minorHAnsi"/>
        </w:rPr>
        <w:t>89</w:t>
      </w:r>
      <w:r w:rsidR="00946497" w:rsidRPr="00470E3A">
        <w:rPr>
          <w:rFonts w:eastAsiaTheme="minorHAnsi"/>
        </w:rPr>
        <w:t>)</w:t>
      </w:r>
      <w:r w:rsidR="00B73299" w:rsidRPr="00470E3A">
        <w:rPr>
          <w:rFonts w:eastAsiaTheme="minorHAnsi"/>
        </w:rPr>
        <w:t xml:space="preserve">. </w:t>
      </w:r>
      <w:r w:rsidR="00F22E32" w:rsidRPr="00470E3A">
        <w:rPr>
          <w:rFonts w:eastAsiaTheme="minorHAnsi"/>
        </w:rPr>
        <w:t xml:space="preserve"> </w:t>
      </w:r>
      <w:r w:rsidR="00393884" w:rsidRPr="00470E3A">
        <w:rPr>
          <w:rFonts w:eastAsiaTheme="minorHAnsi"/>
        </w:rPr>
        <w:t xml:space="preserve">Wishing to highlight </w:t>
      </w:r>
      <w:r w:rsidR="00FE4360" w:rsidRPr="00470E3A">
        <w:rPr>
          <w:rFonts w:eastAsiaTheme="minorHAnsi"/>
        </w:rPr>
        <w:t>the vulnerable status</w:t>
      </w:r>
      <w:r w:rsidR="00B357CE" w:rsidRPr="00470E3A">
        <w:rPr>
          <w:rFonts w:eastAsiaTheme="minorHAnsi"/>
        </w:rPr>
        <w:t xml:space="preserve"> </w:t>
      </w:r>
      <w:r w:rsidR="00393884" w:rsidRPr="00470E3A">
        <w:rPr>
          <w:rFonts w:eastAsiaTheme="minorHAnsi"/>
        </w:rPr>
        <w:t xml:space="preserve">of those with a </w:t>
      </w:r>
      <w:r w:rsidR="008112A7" w:rsidRPr="00470E3A">
        <w:rPr>
          <w:rFonts w:eastAsiaTheme="minorHAnsi"/>
        </w:rPr>
        <w:t>Specific L</w:t>
      </w:r>
      <w:r w:rsidR="002124D6" w:rsidRPr="00470E3A">
        <w:rPr>
          <w:rFonts w:eastAsiaTheme="minorHAnsi"/>
        </w:rPr>
        <w:t xml:space="preserve">earning </w:t>
      </w:r>
      <w:r w:rsidR="008112A7" w:rsidRPr="00470E3A">
        <w:rPr>
          <w:rFonts w:eastAsiaTheme="minorHAnsi"/>
        </w:rPr>
        <w:t>D</w:t>
      </w:r>
      <w:r w:rsidR="007169E3" w:rsidRPr="00470E3A">
        <w:rPr>
          <w:rFonts w:eastAsiaTheme="minorHAnsi"/>
        </w:rPr>
        <w:t>isability</w:t>
      </w:r>
      <w:r w:rsidR="006954FF" w:rsidRPr="00470E3A">
        <w:rPr>
          <w:rFonts w:eastAsiaTheme="minorHAnsi"/>
        </w:rPr>
        <w:t xml:space="preserve"> (in this case dyslexia</w:t>
      </w:r>
      <w:r w:rsidR="002124D6" w:rsidRPr="00470E3A">
        <w:rPr>
          <w:rFonts w:eastAsiaTheme="minorHAnsi"/>
        </w:rPr>
        <w:t>)</w:t>
      </w:r>
      <w:r w:rsidR="00393884" w:rsidRPr="00470E3A">
        <w:rPr>
          <w:rFonts w:eastAsiaTheme="minorHAnsi"/>
        </w:rPr>
        <w:t xml:space="preserve"> in </w:t>
      </w:r>
      <w:r w:rsidR="00FA2CE9" w:rsidRPr="00470E3A">
        <w:rPr>
          <w:rFonts w:eastAsiaTheme="minorHAnsi"/>
        </w:rPr>
        <w:t>actor-t</w:t>
      </w:r>
      <w:r w:rsidR="00333825" w:rsidRPr="00470E3A">
        <w:rPr>
          <w:rFonts w:eastAsiaTheme="minorHAnsi"/>
        </w:rPr>
        <w:t xml:space="preserve">raining </w:t>
      </w:r>
      <w:r w:rsidR="00855BDD" w:rsidRPr="00470E3A">
        <w:rPr>
          <w:rFonts w:eastAsiaTheme="minorHAnsi"/>
        </w:rPr>
        <w:t xml:space="preserve">environments, </w:t>
      </w:r>
      <w:r w:rsidR="00BC45BD" w:rsidRPr="00470E3A">
        <w:rPr>
          <w:rFonts w:eastAsiaTheme="minorHAnsi"/>
        </w:rPr>
        <w:t>this article</w:t>
      </w:r>
      <w:r w:rsidR="008112A7" w:rsidRPr="00470E3A">
        <w:rPr>
          <w:rFonts w:eastAsiaTheme="minorHAnsi"/>
        </w:rPr>
        <w:t xml:space="preserve"> </w:t>
      </w:r>
      <w:r w:rsidR="00961EDD" w:rsidRPr="00470E3A">
        <w:rPr>
          <w:rFonts w:eastAsiaTheme="minorHAnsi"/>
        </w:rPr>
        <w:t xml:space="preserve">draws attention to the </w:t>
      </w:r>
      <w:r w:rsidR="001A6148" w:rsidRPr="00470E3A">
        <w:rPr>
          <w:rFonts w:eastAsiaTheme="minorHAnsi"/>
        </w:rPr>
        <w:t>prevalence</w:t>
      </w:r>
      <w:r w:rsidR="00FC669A" w:rsidRPr="00470E3A">
        <w:rPr>
          <w:rFonts w:eastAsiaTheme="minorHAnsi"/>
        </w:rPr>
        <w:t xml:space="preserve"> of dyslexia</w:t>
      </w:r>
      <w:r w:rsidR="0020486B" w:rsidRPr="00470E3A">
        <w:rPr>
          <w:rFonts w:eastAsiaTheme="minorHAnsi"/>
        </w:rPr>
        <w:t>,</w:t>
      </w:r>
      <w:r w:rsidR="001A6148" w:rsidRPr="00470E3A">
        <w:rPr>
          <w:rFonts w:eastAsiaTheme="minorHAnsi"/>
        </w:rPr>
        <w:t xml:space="preserve"> </w:t>
      </w:r>
      <w:r w:rsidR="00FC669A" w:rsidRPr="00470E3A">
        <w:rPr>
          <w:rFonts w:eastAsiaTheme="minorHAnsi"/>
        </w:rPr>
        <w:t xml:space="preserve">its </w:t>
      </w:r>
      <w:r w:rsidR="001A6148" w:rsidRPr="00470E3A">
        <w:rPr>
          <w:rFonts w:eastAsiaTheme="minorHAnsi"/>
        </w:rPr>
        <w:t xml:space="preserve">complex nature and the </w:t>
      </w:r>
      <w:r w:rsidR="00FC669A" w:rsidRPr="00470E3A">
        <w:rPr>
          <w:rFonts w:eastAsiaTheme="minorHAnsi"/>
        </w:rPr>
        <w:t>accompanying barriers</w:t>
      </w:r>
      <w:r w:rsidR="00A71CCC" w:rsidRPr="00470E3A">
        <w:rPr>
          <w:rFonts w:eastAsiaTheme="minorHAnsi"/>
        </w:rPr>
        <w:t xml:space="preserve"> for actin</w:t>
      </w:r>
      <w:r w:rsidR="001C1ED8" w:rsidRPr="00470E3A">
        <w:rPr>
          <w:rFonts w:eastAsiaTheme="minorHAnsi"/>
        </w:rPr>
        <w:t>g s</w:t>
      </w:r>
      <w:r w:rsidR="007C534E" w:rsidRPr="00470E3A">
        <w:rPr>
          <w:rFonts w:eastAsiaTheme="minorHAnsi"/>
        </w:rPr>
        <w:t>tudents assessed as dyslexic</w:t>
      </w:r>
      <w:r w:rsidR="00855BDD" w:rsidRPr="00470E3A">
        <w:rPr>
          <w:rFonts w:eastAsiaTheme="minorHAnsi"/>
        </w:rPr>
        <w:t>.</w:t>
      </w:r>
      <w:r w:rsidR="00FE4360" w:rsidRPr="00470E3A">
        <w:rPr>
          <w:rFonts w:eastAsiaTheme="minorHAnsi"/>
        </w:rPr>
        <w:t xml:space="preserve"> </w:t>
      </w:r>
      <w:r w:rsidR="00CC2D1C" w:rsidRPr="00470E3A">
        <w:rPr>
          <w:rFonts w:eastAsia="Times New Roman"/>
          <w:lang w:eastAsia="en-GB"/>
        </w:rPr>
        <w:t xml:space="preserve">Although </w:t>
      </w:r>
      <w:r w:rsidR="0020486B" w:rsidRPr="00470E3A">
        <w:rPr>
          <w:rFonts w:eastAsia="Times New Roman"/>
          <w:lang w:eastAsia="en-GB"/>
        </w:rPr>
        <w:t>I am</w:t>
      </w:r>
      <w:r w:rsidR="00961EDD" w:rsidRPr="00470E3A">
        <w:rPr>
          <w:rFonts w:eastAsia="Times New Roman"/>
          <w:lang w:eastAsia="en-GB"/>
        </w:rPr>
        <w:t xml:space="preserve"> not dyslexic, I </w:t>
      </w:r>
      <w:r w:rsidR="00CC2D1C" w:rsidRPr="00470E3A">
        <w:rPr>
          <w:rFonts w:eastAsia="Times New Roman"/>
          <w:lang w:eastAsia="en-GB"/>
        </w:rPr>
        <w:t xml:space="preserve">have </w:t>
      </w:r>
      <w:r w:rsidR="002E3B60" w:rsidRPr="00470E3A">
        <w:rPr>
          <w:rFonts w:eastAsia="Times New Roman"/>
          <w:lang w:eastAsia="en-GB"/>
        </w:rPr>
        <w:t xml:space="preserve">been </w:t>
      </w:r>
      <w:r w:rsidR="00DB6899" w:rsidRPr="00470E3A">
        <w:rPr>
          <w:rFonts w:eastAsia="Times New Roman"/>
          <w:lang w:eastAsia="en-GB"/>
        </w:rPr>
        <w:t>assessed by a</w:t>
      </w:r>
      <w:r w:rsidR="00FA2CE9" w:rsidRPr="00470E3A">
        <w:rPr>
          <w:rFonts w:eastAsia="Times New Roman"/>
          <w:lang w:eastAsia="en-GB"/>
        </w:rPr>
        <w:t>n</w:t>
      </w:r>
      <w:r w:rsidR="00DB6899" w:rsidRPr="00470E3A">
        <w:rPr>
          <w:rFonts w:eastAsia="Times New Roman"/>
          <w:lang w:eastAsia="en-GB"/>
        </w:rPr>
        <w:t xml:space="preserve"> e</w:t>
      </w:r>
      <w:r w:rsidR="00961EDD" w:rsidRPr="00470E3A">
        <w:rPr>
          <w:rFonts w:eastAsia="Times New Roman"/>
          <w:lang w:eastAsia="en-GB"/>
        </w:rPr>
        <w:t>du</w:t>
      </w:r>
      <w:r w:rsidR="00DB6899" w:rsidRPr="00470E3A">
        <w:rPr>
          <w:rFonts w:eastAsia="Times New Roman"/>
          <w:lang w:eastAsia="en-GB"/>
        </w:rPr>
        <w:t xml:space="preserve">cational </w:t>
      </w:r>
      <w:r w:rsidR="002E3B60" w:rsidRPr="00470E3A">
        <w:rPr>
          <w:rFonts w:eastAsia="Times New Roman"/>
          <w:lang w:eastAsia="en-GB"/>
        </w:rPr>
        <w:t>psychologist as</w:t>
      </w:r>
      <w:r w:rsidR="00AB0B53" w:rsidRPr="00470E3A">
        <w:rPr>
          <w:rFonts w:eastAsia="Times New Roman"/>
          <w:lang w:eastAsia="en-GB"/>
        </w:rPr>
        <w:t xml:space="preserve"> having </w:t>
      </w:r>
      <w:r w:rsidR="00FE4360" w:rsidRPr="00470E3A">
        <w:rPr>
          <w:rFonts w:eastAsia="Times New Roman"/>
          <w:lang w:eastAsia="en-GB"/>
        </w:rPr>
        <w:t>dyscalculia</w:t>
      </w:r>
      <w:r w:rsidR="00FE4360" w:rsidRPr="00470E3A">
        <w:rPr>
          <w:rStyle w:val="FootnoteReference"/>
          <w:rFonts w:eastAsia="Times New Roman"/>
          <w:lang w:eastAsia="en-GB"/>
        </w:rPr>
        <w:footnoteReference w:id="4"/>
      </w:r>
      <w:r w:rsidR="00961EDD" w:rsidRPr="00470E3A">
        <w:rPr>
          <w:rFonts w:eastAsia="Times New Roman"/>
          <w:lang w:eastAsia="en-GB"/>
        </w:rPr>
        <w:t>.</w:t>
      </w:r>
      <w:r w:rsidR="00DB6899" w:rsidRPr="00470E3A">
        <w:rPr>
          <w:rFonts w:eastAsia="Times New Roman"/>
          <w:lang w:eastAsia="en-GB"/>
        </w:rPr>
        <w:t xml:space="preserve"> </w:t>
      </w:r>
      <w:r w:rsidR="00961EDD" w:rsidRPr="00470E3A">
        <w:rPr>
          <w:rFonts w:eastAsia="Times New Roman"/>
          <w:lang w:eastAsia="en-GB"/>
        </w:rPr>
        <w:t xml:space="preserve">I </w:t>
      </w:r>
      <w:r w:rsidR="00CC2D1C" w:rsidRPr="00470E3A">
        <w:rPr>
          <w:rFonts w:eastAsia="Times New Roman"/>
          <w:lang w:eastAsia="en-GB"/>
        </w:rPr>
        <w:t>therefore have a shared experience</w:t>
      </w:r>
      <w:r w:rsidR="00961EDD" w:rsidRPr="00470E3A">
        <w:rPr>
          <w:rFonts w:eastAsia="Times New Roman"/>
          <w:lang w:eastAsia="en-GB"/>
        </w:rPr>
        <w:t xml:space="preserve"> </w:t>
      </w:r>
      <w:r w:rsidR="00CC2D1C" w:rsidRPr="00470E3A">
        <w:rPr>
          <w:rFonts w:eastAsia="Times New Roman"/>
          <w:lang w:eastAsia="en-GB"/>
        </w:rPr>
        <w:t xml:space="preserve">and empathy for those who might have abilities and </w:t>
      </w:r>
      <w:r w:rsidR="002E3B60" w:rsidRPr="00470E3A">
        <w:rPr>
          <w:rFonts w:eastAsia="Times New Roman"/>
          <w:lang w:eastAsia="en-GB"/>
        </w:rPr>
        <w:t>disabilities that differ from the dominant group</w:t>
      </w:r>
      <w:r w:rsidR="00055CF5" w:rsidRPr="00470E3A">
        <w:rPr>
          <w:rFonts w:eastAsia="Times New Roman"/>
          <w:lang w:eastAsia="en-GB"/>
        </w:rPr>
        <w:t xml:space="preserve"> a</w:t>
      </w:r>
      <w:r w:rsidR="00FA2CE9" w:rsidRPr="00470E3A">
        <w:rPr>
          <w:rFonts w:eastAsia="Times New Roman"/>
          <w:lang w:eastAsia="en-GB"/>
        </w:rPr>
        <w:t xml:space="preserve">nd this drives my call for </w:t>
      </w:r>
      <w:r w:rsidR="00CA6387" w:rsidRPr="00470E3A">
        <w:rPr>
          <w:rFonts w:eastAsia="Times New Roman"/>
          <w:lang w:eastAsia="en-GB"/>
        </w:rPr>
        <w:t>changes</w:t>
      </w:r>
      <w:r w:rsidR="00FA2CE9" w:rsidRPr="00470E3A">
        <w:rPr>
          <w:rFonts w:eastAsia="Times New Roman"/>
          <w:lang w:eastAsia="en-GB"/>
        </w:rPr>
        <w:t xml:space="preserve"> </w:t>
      </w:r>
      <w:r w:rsidR="00CA6387" w:rsidRPr="00470E3A">
        <w:rPr>
          <w:rFonts w:eastAsia="Times New Roman"/>
          <w:lang w:eastAsia="en-GB"/>
        </w:rPr>
        <w:t>in unexamined pedagogical approaches.</w:t>
      </w:r>
      <w:r w:rsidR="00055CF5" w:rsidRPr="00470E3A">
        <w:rPr>
          <w:rStyle w:val="FootnoteReference"/>
          <w:rFonts w:eastAsia="Times New Roman"/>
          <w:lang w:eastAsia="en-GB"/>
        </w:rPr>
        <w:footnoteReference w:id="5"/>
      </w:r>
      <w:r w:rsidR="00527172" w:rsidRPr="00470E3A">
        <w:rPr>
          <w:rFonts w:eastAsia="Times New Roman"/>
          <w:lang w:eastAsia="en-GB"/>
        </w:rPr>
        <w:t xml:space="preserve"> </w:t>
      </w:r>
    </w:p>
    <w:p w14:paraId="727D6658" w14:textId="42AED36B" w:rsidR="009D38CC" w:rsidRPr="00470E3A" w:rsidRDefault="00216243" w:rsidP="00527172">
      <w:pPr>
        <w:tabs>
          <w:tab w:val="clear" w:pos="9026"/>
        </w:tabs>
        <w:spacing w:after="160"/>
        <w:ind w:right="0" w:firstLine="720"/>
        <w:rPr>
          <w:rFonts w:eastAsia="Times New Roman"/>
        </w:rPr>
      </w:pPr>
      <w:r w:rsidRPr="00470E3A">
        <w:rPr>
          <w:rFonts w:eastAsiaTheme="minorHAnsi"/>
        </w:rPr>
        <w:t>In my experience of teaching in actor-training institutions, every cohort of acting students invariably includes a number of individuals assessed as dyslexic</w:t>
      </w:r>
      <w:r w:rsidR="00952180" w:rsidRPr="00470E3A">
        <w:rPr>
          <w:rFonts w:eastAsiaTheme="minorHAnsi"/>
        </w:rPr>
        <w:t>.</w:t>
      </w:r>
      <w:r w:rsidR="007500FD" w:rsidRPr="00470E3A">
        <w:rPr>
          <w:rStyle w:val="FootnoteReference"/>
          <w:rFonts w:eastAsiaTheme="minorHAnsi"/>
        </w:rPr>
        <w:footnoteReference w:id="6"/>
      </w:r>
      <w:r w:rsidR="007500FD" w:rsidRPr="00470E3A">
        <w:rPr>
          <w:rFonts w:eastAsiaTheme="minorHAnsi"/>
        </w:rPr>
        <w:t xml:space="preserve"> A</w:t>
      </w:r>
      <w:r w:rsidR="00CC2D1C" w:rsidRPr="00470E3A">
        <w:rPr>
          <w:rFonts w:eastAsiaTheme="minorHAnsi"/>
        </w:rPr>
        <w:t xml:space="preserve">lthough </w:t>
      </w:r>
      <w:r w:rsidR="001372E5" w:rsidRPr="00470E3A">
        <w:rPr>
          <w:rFonts w:eastAsiaTheme="minorHAnsi"/>
        </w:rPr>
        <w:t xml:space="preserve">acknowledging </w:t>
      </w:r>
      <w:r w:rsidR="00952180" w:rsidRPr="00470E3A">
        <w:rPr>
          <w:rFonts w:eastAsiaTheme="minorHAnsi"/>
        </w:rPr>
        <w:t xml:space="preserve"> that dyslexia </w:t>
      </w:r>
      <w:r w:rsidRPr="00470E3A">
        <w:rPr>
          <w:rFonts w:eastAsiaTheme="minorHAnsi"/>
        </w:rPr>
        <w:t>remains a contested area (Elliot</w:t>
      </w:r>
      <w:r w:rsidR="007500FD" w:rsidRPr="00470E3A">
        <w:rPr>
          <w:rFonts w:eastAsiaTheme="minorHAnsi"/>
        </w:rPr>
        <w:t>t &amp; Grigorenko 2014</w:t>
      </w:r>
      <w:r w:rsidRPr="00470E3A">
        <w:rPr>
          <w:rFonts w:eastAsiaTheme="minorHAnsi"/>
        </w:rPr>
        <w:t>)</w:t>
      </w:r>
      <w:r w:rsidR="00CC2D1C" w:rsidRPr="00470E3A">
        <w:rPr>
          <w:rFonts w:eastAsiaTheme="minorHAnsi"/>
        </w:rPr>
        <w:t>,</w:t>
      </w:r>
      <w:r w:rsidRPr="00470E3A">
        <w:rPr>
          <w:rFonts w:eastAsiaTheme="minorHAnsi"/>
        </w:rPr>
        <w:t xml:space="preserve">  it is recorded in much of the published literature on dyslexia </w:t>
      </w:r>
      <w:r w:rsidR="00952180" w:rsidRPr="00470E3A">
        <w:rPr>
          <w:rFonts w:eastAsiaTheme="minorHAnsi"/>
        </w:rPr>
        <w:t xml:space="preserve"> </w:t>
      </w:r>
      <w:r w:rsidR="00055CF5" w:rsidRPr="00470E3A">
        <w:rPr>
          <w:rFonts w:eastAsiaTheme="minorHAnsi"/>
        </w:rPr>
        <w:t>(</w:t>
      </w:r>
      <w:r w:rsidRPr="00470E3A">
        <w:rPr>
          <w:rFonts w:eastAsiaTheme="minorHAnsi"/>
        </w:rPr>
        <w:t xml:space="preserve">and I have observed in my dyslexic students)  that </w:t>
      </w:r>
      <w:r w:rsidR="001372E5" w:rsidRPr="00470E3A">
        <w:rPr>
          <w:rFonts w:eastAsiaTheme="minorHAnsi"/>
        </w:rPr>
        <w:t>those with dyslexia</w:t>
      </w:r>
      <w:r w:rsidR="003169C5" w:rsidRPr="00470E3A">
        <w:rPr>
          <w:rFonts w:eastAsiaTheme="minorHAnsi"/>
        </w:rPr>
        <w:t xml:space="preserve"> can face difficulties</w:t>
      </w:r>
      <w:r w:rsidRPr="00470E3A">
        <w:rPr>
          <w:rFonts w:eastAsiaTheme="minorHAnsi"/>
        </w:rPr>
        <w:t xml:space="preserve"> with</w:t>
      </w:r>
      <w:r w:rsidR="002E3B60" w:rsidRPr="00470E3A">
        <w:rPr>
          <w:rFonts w:eastAsiaTheme="minorHAnsi"/>
        </w:rPr>
        <w:t xml:space="preserve">: </w:t>
      </w:r>
      <w:r w:rsidRPr="00470E3A">
        <w:rPr>
          <w:rFonts w:eastAsiaTheme="minorHAnsi"/>
        </w:rPr>
        <w:t xml:space="preserve"> decoding and sounding letter symbols, word recognition, holding information </w:t>
      </w:r>
      <w:r w:rsidR="006C1946" w:rsidRPr="00470E3A">
        <w:rPr>
          <w:rFonts w:eastAsiaTheme="minorHAnsi"/>
        </w:rPr>
        <w:t>in working-</w:t>
      </w:r>
      <w:r w:rsidRPr="00470E3A">
        <w:rPr>
          <w:rFonts w:eastAsiaTheme="minorHAnsi"/>
        </w:rPr>
        <w:t xml:space="preserve">memory, making skills automatic, </w:t>
      </w:r>
      <w:r w:rsidR="006C1946" w:rsidRPr="00470E3A">
        <w:rPr>
          <w:rFonts w:eastAsiaTheme="minorHAnsi"/>
        </w:rPr>
        <w:t>dual-</w:t>
      </w:r>
      <w:r w:rsidRPr="00470E3A">
        <w:rPr>
          <w:rFonts w:eastAsiaTheme="minorHAnsi"/>
        </w:rPr>
        <w:t>ta</w:t>
      </w:r>
      <w:r w:rsidR="00B357CE" w:rsidRPr="00470E3A">
        <w:rPr>
          <w:rFonts w:eastAsiaTheme="minorHAnsi"/>
        </w:rPr>
        <w:t>s</w:t>
      </w:r>
      <w:r w:rsidRPr="00470E3A">
        <w:rPr>
          <w:rFonts w:eastAsiaTheme="minorHAnsi"/>
        </w:rPr>
        <w:t>king, articulation of multisyllabic words and overcoming the effects of negative learning experiences (</w:t>
      </w:r>
      <w:r w:rsidR="00055CF5" w:rsidRPr="00470E3A">
        <w:rPr>
          <w:rFonts w:eastAsiaTheme="minorHAnsi"/>
        </w:rPr>
        <w:t>Burden 2005, p.23-25; Bacon &amp; Bennet 2012, p.</w:t>
      </w:r>
      <w:r w:rsidRPr="00470E3A">
        <w:rPr>
          <w:rFonts w:eastAsiaTheme="minorHAnsi"/>
        </w:rPr>
        <w:t xml:space="preserve">20). </w:t>
      </w:r>
      <w:r w:rsidRPr="00470E3A">
        <w:t xml:space="preserve"> </w:t>
      </w:r>
      <w:r w:rsidR="00952180" w:rsidRPr="00470E3A">
        <w:rPr>
          <w:rFonts w:eastAsiaTheme="minorHAnsi"/>
        </w:rPr>
        <w:t xml:space="preserve">Published </w:t>
      </w:r>
      <w:r w:rsidR="007C534E" w:rsidRPr="00470E3A">
        <w:rPr>
          <w:rFonts w:eastAsiaTheme="minorHAnsi"/>
        </w:rPr>
        <w:t xml:space="preserve">research </w:t>
      </w:r>
      <w:r w:rsidR="00AF2B7B" w:rsidRPr="00470E3A">
        <w:rPr>
          <w:rFonts w:eastAsiaTheme="minorHAnsi"/>
        </w:rPr>
        <w:t>regarding</w:t>
      </w:r>
      <w:r w:rsidR="00B357CE" w:rsidRPr="00470E3A">
        <w:rPr>
          <w:rFonts w:eastAsiaTheme="minorHAnsi"/>
        </w:rPr>
        <w:t xml:space="preserve"> </w:t>
      </w:r>
      <w:r w:rsidR="007C534E" w:rsidRPr="00470E3A">
        <w:rPr>
          <w:rFonts w:eastAsiaTheme="minorHAnsi"/>
        </w:rPr>
        <w:t>the</w:t>
      </w:r>
      <w:r w:rsidR="00B357CE" w:rsidRPr="00470E3A">
        <w:rPr>
          <w:rFonts w:eastAsiaTheme="minorHAnsi"/>
        </w:rPr>
        <w:t xml:space="preserve"> facilitation </w:t>
      </w:r>
      <w:r w:rsidR="007C534E" w:rsidRPr="00470E3A">
        <w:rPr>
          <w:rFonts w:eastAsiaTheme="minorHAnsi"/>
        </w:rPr>
        <w:t xml:space="preserve">of dyslexic acting students </w:t>
      </w:r>
      <w:r w:rsidR="00DB6899" w:rsidRPr="00470E3A">
        <w:rPr>
          <w:rFonts w:eastAsiaTheme="minorHAnsi"/>
        </w:rPr>
        <w:t>through</w:t>
      </w:r>
      <w:r w:rsidR="003169C5" w:rsidRPr="00470E3A">
        <w:rPr>
          <w:rFonts w:eastAsiaTheme="minorHAnsi"/>
        </w:rPr>
        <w:t xml:space="preserve"> </w:t>
      </w:r>
      <w:r w:rsidR="00AF2B7B" w:rsidRPr="00470E3A">
        <w:rPr>
          <w:rFonts w:eastAsiaTheme="minorHAnsi"/>
        </w:rPr>
        <w:t xml:space="preserve">adaptation </w:t>
      </w:r>
      <w:r w:rsidR="00CC3C9B" w:rsidRPr="00470E3A">
        <w:rPr>
          <w:rFonts w:eastAsiaTheme="minorHAnsi"/>
        </w:rPr>
        <w:t>of curriculum</w:t>
      </w:r>
      <w:r w:rsidR="003169C5" w:rsidRPr="00470E3A">
        <w:rPr>
          <w:rFonts w:eastAsiaTheme="minorHAnsi"/>
        </w:rPr>
        <w:t xml:space="preserve"> content </w:t>
      </w:r>
      <w:r w:rsidR="00AF2B7B" w:rsidRPr="00470E3A">
        <w:rPr>
          <w:rFonts w:eastAsiaTheme="minorHAnsi"/>
        </w:rPr>
        <w:t>or</w:t>
      </w:r>
      <w:r w:rsidR="00DF2067" w:rsidRPr="00470E3A">
        <w:rPr>
          <w:rFonts w:eastAsiaTheme="minorHAnsi"/>
        </w:rPr>
        <w:t xml:space="preserve"> teaching approaches</w:t>
      </w:r>
      <w:r w:rsidR="00952180" w:rsidRPr="00470E3A">
        <w:rPr>
          <w:rFonts w:eastAsiaTheme="minorHAnsi"/>
        </w:rPr>
        <w:t xml:space="preserve"> </w:t>
      </w:r>
      <w:r w:rsidR="00B357CE" w:rsidRPr="00470E3A">
        <w:rPr>
          <w:rFonts w:eastAsiaTheme="minorHAnsi"/>
        </w:rPr>
        <w:t>remains sparse</w:t>
      </w:r>
      <w:r w:rsidR="001372E5" w:rsidRPr="00470E3A">
        <w:rPr>
          <w:rFonts w:eastAsiaTheme="minorHAnsi"/>
        </w:rPr>
        <w:t>.</w:t>
      </w:r>
      <w:r w:rsidR="00B357CE" w:rsidRPr="00470E3A">
        <w:rPr>
          <w:rFonts w:eastAsiaTheme="minorHAnsi"/>
        </w:rPr>
        <w:t xml:space="preserve"> However,</w:t>
      </w:r>
      <w:r w:rsidR="001C7630" w:rsidRPr="00470E3A">
        <w:rPr>
          <w:rFonts w:eastAsiaTheme="minorHAnsi"/>
        </w:rPr>
        <w:t xml:space="preserve"> </w:t>
      </w:r>
      <w:r w:rsidR="00FA2CE9" w:rsidRPr="00470E3A">
        <w:rPr>
          <w:rFonts w:eastAsiaTheme="minorHAnsi"/>
        </w:rPr>
        <w:t>actor-</w:t>
      </w:r>
      <w:r w:rsidR="004F702F" w:rsidRPr="00470E3A">
        <w:rPr>
          <w:rFonts w:eastAsiaTheme="minorHAnsi"/>
        </w:rPr>
        <w:t>trainer</w:t>
      </w:r>
      <w:r w:rsidR="006954FF" w:rsidRPr="00470E3A">
        <w:rPr>
          <w:rFonts w:eastAsiaTheme="minorHAnsi"/>
        </w:rPr>
        <w:t xml:space="preserve"> and researcher</w:t>
      </w:r>
      <w:r w:rsidR="004F702F" w:rsidRPr="00470E3A">
        <w:rPr>
          <w:rFonts w:eastAsiaTheme="minorHAnsi"/>
        </w:rPr>
        <w:t xml:space="preserve"> Deborah </w:t>
      </w:r>
      <w:r w:rsidR="002211F2" w:rsidRPr="00470E3A">
        <w:rPr>
          <w:rFonts w:eastAsiaTheme="minorHAnsi"/>
        </w:rPr>
        <w:t>Leveroy has</w:t>
      </w:r>
      <w:r w:rsidR="004A10BF" w:rsidRPr="00470E3A">
        <w:rPr>
          <w:rFonts w:eastAsiaTheme="minorHAnsi"/>
        </w:rPr>
        <w:t xml:space="preserve"> discussed some of the issues surrounding the training of dyslexic actors in </w:t>
      </w:r>
      <w:r w:rsidR="00785B65" w:rsidRPr="00470E3A">
        <w:rPr>
          <w:rFonts w:eastAsiaTheme="minorHAnsi"/>
        </w:rPr>
        <w:t>conservatoires</w:t>
      </w:r>
      <w:r w:rsidR="004A10BF" w:rsidRPr="00470E3A">
        <w:rPr>
          <w:rFonts w:eastAsiaTheme="minorHAnsi"/>
        </w:rPr>
        <w:t>,</w:t>
      </w:r>
      <w:r w:rsidR="00747E5E" w:rsidRPr="00470E3A">
        <w:rPr>
          <w:rFonts w:eastAsiaTheme="minorHAnsi"/>
        </w:rPr>
        <w:t xml:space="preserve"> </w:t>
      </w:r>
      <w:r w:rsidR="007169E3" w:rsidRPr="00470E3A">
        <w:rPr>
          <w:rFonts w:eastAsiaTheme="minorHAnsi"/>
        </w:rPr>
        <w:t>emphasising that</w:t>
      </w:r>
      <w:r w:rsidR="00822705" w:rsidRPr="00470E3A">
        <w:rPr>
          <w:rFonts w:eastAsiaTheme="minorHAnsi"/>
        </w:rPr>
        <w:t xml:space="preserve"> </w:t>
      </w:r>
      <w:r w:rsidR="004A10BF" w:rsidRPr="00470E3A">
        <w:rPr>
          <w:rFonts w:eastAsiaTheme="minorHAnsi"/>
        </w:rPr>
        <w:t>practice should be informed by research</w:t>
      </w:r>
      <w:r w:rsidR="00C3210C" w:rsidRPr="00470E3A">
        <w:rPr>
          <w:rFonts w:eastAsiaTheme="minorHAnsi"/>
        </w:rPr>
        <w:t xml:space="preserve"> in</w:t>
      </w:r>
      <w:r w:rsidR="003F017C" w:rsidRPr="00470E3A">
        <w:rPr>
          <w:rFonts w:eastAsiaTheme="minorHAnsi"/>
        </w:rPr>
        <w:t xml:space="preserve">to the lived </w:t>
      </w:r>
      <w:r w:rsidR="00785B65" w:rsidRPr="00470E3A">
        <w:rPr>
          <w:rFonts w:eastAsiaTheme="minorHAnsi"/>
        </w:rPr>
        <w:t>experience</w:t>
      </w:r>
      <w:r w:rsidR="003F017C" w:rsidRPr="00470E3A">
        <w:rPr>
          <w:rFonts w:eastAsiaTheme="minorHAnsi"/>
        </w:rPr>
        <w:t xml:space="preserve"> of those with </w:t>
      </w:r>
      <w:r w:rsidR="00E15B65" w:rsidRPr="00470E3A">
        <w:rPr>
          <w:rFonts w:eastAsiaTheme="minorHAnsi"/>
        </w:rPr>
        <w:t>dyslexia</w:t>
      </w:r>
      <w:r w:rsidR="00544EDA" w:rsidRPr="00470E3A">
        <w:rPr>
          <w:rFonts w:eastAsiaTheme="minorHAnsi"/>
        </w:rPr>
        <w:t xml:space="preserve">. </w:t>
      </w:r>
      <w:r w:rsidR="00D60B5B" w:rsidRPr="00470E3A">
        <w:rPr>
          <w:rFonts w:eastAsiaTheme="minorHAnsi"/>
        </w:rPr>
        <w:t>She</w:t>
      </w:r>
      <w:r w:rsidR="00DF2067" w:rsidRPr="00470E3A">
        <w:rPr>
          <w:rFonts w:eastAsiaTheme="minorHAnsi"/>
        </w:rPr>
        <w:t xml:space="preserve"> imparts</w:t>
      </w:r>
      <w:r w:rsidR="00544EDA" w:rsidRPr="00470E3A">
        <w:rPr>
          <w:rFonts w:eastAsiaTheme="minorHAnsi"/>
        </w:rPr>
        <w:t xml:space="preserve"> </w:t>
      </w:r>
      <w:r w:rsidR="00FC669A" w:rsidRPr="00470E3A">
        <w:rPr>
          <w:rFonts w:eastAsiaTheme="minorHAnsi"/>
        </w:rPr>
        <w:t>valuable information</w:t>
      </w:r>
      <w:r w:rsidR="006C1946" w:rsidRPr="00470E3A">
        <w:rPr>
          <w:rFonts w:eastAsiaTheme="minorHAnsi"/>
        </w:rPr>
        <w:t xml:space="preserve"> </w:t>
      </w:r>
      <w:r w:rsidR="006C1946" w:rsidRPr="00470E3A">
        <w:rPr>
          <w:rFonts w:eastAsiaTheme="minorHAnsi"/>
        </w:rPr>
        <w:lastRenderedPageBreak/>
        <w:t xml:space="preserve">in describing her studies of </w:t>
      </w:r>
      <w:r w:rsidR="00544EDA" w:rsidRPr="00470E3A">
        <w:rPr>
          <w:rFonts w:eastAsiaTheme="minorHAnsi"/>
        </w:rPr>
        <w:t xml:space="preserve">dyslexic actors’ </w:t>
      </w:r>
      <w:r w:rsidR="00E15B65" w:rsidRPr="00470E3A">
        <w:rPr>
          <w:rFonts w:eastAsiaTheme="minorHAnsi"/>
        </w:rPr>
        <w:t>visual</w:t>
      </w:r>
      <w:r w:rsidR="0059001F" w:rsidRPr="00470E3A">
        <w:rPr>
          <w:rFonts w:eastAsiaTheme="minorHAnsi"/>
        </w:rPr>
        <w:t xml:space="preserve"> and multi-sensory approaches in entering</w:t>
      </w:r>
      <w:r w:rsidR="00FC3B5B" w:rsidRPr="00470E3A">
        <w:rPr>
          <w:rFonts w:eastAsiaTheme="minorHAnsi"/>
        </w:rPr>
        <w:t>, remembering and</w:t>
      </w:r>
      <w:r w:rsidR="0059001F" w:rsidRPr="00470E3A">
        <w:rPr>
          <w:rFonts w:eastAsiaTheme="minorHAnsi"/>
        </w:rPr>
        <w:t xml:space="preserve"> </w:t>
      </w:r>
      <w:r w:rsidR="00FC3B5B" w:rsidRPr="00470E3A">
        <w:rPr>
          <w:rFonts w:eastAsiaTheme="minorHAnsi"/>
        </w:rPr>
        <w:t>making sense of</w:t>
      </w:r>
      <w:r w:rsidR="00D428AE" w:rsidRPr="00470E3A">
        <w:rPr>
          <w:rFonts w:eastAsiaTheme="minorHAnsi"/>
        </w:rPr>
        <w:t xml:space="preserve"> the text</w:t>
      </w:r>
      <w:r w:rsidR="00BA1D4D" w:rsidRPr="00470E3A">
        <w:rPr>
          <w:rFonts w:eastAsiaTheme="minorHAnsi"/>
        </w:rPr>
        <w:t xml:space="preserve"> </w:t>
      </w:r>
      <w:r w:rsidR="00D428AE" w:rsidRPr="00470E3A">
        <w:rPr>
          <w:rFonts w:eastAsiaTheme="minorHAnsi"/>
        </w:rPr>
        <w:t>(</w:t>
      </w:r>
      <w:r w:rsidR="00AF2CA2" w:rsidRPr="00470E3A">
        <w:rPr>
          <w:rFonts w:eastAsiaTheme="minorHAnsi"/>
        </w:rPr>
        <w:t xml:space="preserve">Leveroy </w:t>
      </w:r>
      <w:r w:rsidR="00E221B1" w:rsidRPr="00470E3A">
        <w:rPr>
          <w:rFonts w:eastAsiaTheme="minorHAnsi"/>
        </w:rPr>
        <w:t>2013,</w:t>
      </w:r>
      <w:r w:rsidR="00C277CE" w:rsidRPr="00470E3A">
        <w:rPr>
          <w:rFonts w:eastAsiaTheme="minorHAnsi"/>
        </w:rPr>
        <w:t xml:space="preserve"> </w:t>
      </w:r>
      <w:r w:rsidR="00D428AE" w:rsidRPr="00470E3A">
        <w:rPr>
          <w:rFonts w:eastAsiaTheme="minorHAnsi"/>
        </w:rPr>
        <w:t xml:space="preserve">2015). </w:t>
      </w:r>
      <w:r w:rsidR="000445DF" w:rsidRPr="00470E3A">
        <w:rPr>
          <w:rFonts w:eastAsiaTheme="minorHAnsi"/>
        </w:rPr>
        <w:t xml:space="preserve"> Although</w:t>
      </w:r>
      <w:r w:rsidR="000F4788" w:rsidRPr="00470E3A">
        <w:rPr>
          <w:rFonts w:eastAsiaTheme="minorHAnsi"/>
        </w:rPr>
        <w:t xml:space="preserve"> Leveroy and I have pursued</w:t>
      </w:r>
      <w:r w:rsidR="00D428AE" w:rsidRPr="00470E3A">
        <w:rPr>
          <w:rFonts w:eastAsiaTheme="minorHAnsi"/>
        </w:rPr>
        <w:t xml:space="preserve"> </w:t>
      </w:r>
      <w:r w:rsidR="002E1F4F" w:rsidRPr="00470E3A">
        <w:rPr>
          <w:rFonts w:eastAsiaTheme="minorHAnsi"/>
        </w:rPr>
        <w:t>independent</w:t>
      </w:r>
      <w:r w:rsidR="0059001F" w:rsidRPr="00470E3A">
        <w:rPr>
          <w:rFonts w:eastAsiaTheme="minorHAnsi"/>
        </w:rPr>
        <w:t xml:space="preserve"> res</w:t>
      </w:r>
      <w:r w:rsidR="002E1F4F" w:rsidRPr="00470E3A">
        <w:rPr>
          <w:rFonts w:eastAsiaTheme="minorHAnsi"/>
        </w:rPr>
        <w:t>earch path</w:t>
      </w:r>
      <w:r w:rsidR="00E407C1" w:rsidRPr="00470E3A">
        <w:rPr>
          <w:rFonts w:eastAsiaTheme="minorHAnsi"/>
        </w:rPr>
        <w:t xml:space="preserve">ways, it is </w:t>
      </w:r>
      <w:r w:rsidR="00FC3B5B" w:rsidRPr="00470E3A">
        <w:rPr>
          <w:rFonts w:eastAsiaTheme="minorHAnsi"/>
        </w:rPr>
        <w:t>significant that</w:t>
      </w:r>
      <w:r w:rsidR="002E1F4F" w:rsidRPr="00470E3A">
        <w:rPr>
          <w:rFonts w:eastAsiaTheme="minorHAnsi"/>
        </w:rPr>
        <w:t xml:space="preserve"> my findings</w:t>
      </w:r>
      <w:r w:rsidR="00DF2D00" w:rsidRPr="00470E3A">
        <w:rPr>
          <w:rFonts w:eastAsiaTheme="minorHAnsi"/>
        </w:rPr>
        <w:t xml:space="preserve"> </w:t>
      </w:r>
      <w:r w:rsidR="002B6990" w:rsidRPr="00470E3A">
        <w:rPr>
          <w:rFonts w:eastAsiaTheme="minorHAnsi"/>
        </w:rPr>
        <w:t>(</w:t>
      </w:r>
      <w:r w:rsidR="00DF2D00" w:rsidRPr="00470E3A">
        <w:rPr>
          <w:rFonts w:eastAsiaTheme="minorHAnsi"/>
        </w:rPr>
        <w:t>originating from</w:t>
      </w:r>
      <w:r w:rsidR="00664253" w:rsidRPr="00470E3A">
        <w:rPr>
          <w:rFonts w:eastAsiaTheme="minorHAnsi"/>
        </w:rPr>
        <w:t xml:space="preserve"> investigations </w:t>
      </w:r>
      <w:r w:rsidR="00FC3B5B" w:rsidRPr="00470E3A">
        <w:rPr>
          <w:rFonts w:eastAsiaTheme="minorHAnsi"/>
        </w:rPr>
        <w:t xml:space="preserve">with </w:t>
      </w:r>
      <w:r w:rsidR="00DF2D00" w:rsidRPr="00470E3A">
        <w:rPr>
          <w:rFonts w:eastAsiaTheme="minorHAnsi"/>
        </w:rPr>
        <w:t>my</w:t>
      </w:r>
      <w:r w:rsidR="00C277CE" w:rsidRPr="00470E3A">
        <w:rPr>
          <w:rFonts w:eastAsiaTheme="minorHAnsi"/>
        </w:rPr>
        <w:t xml:space="preserve"> </w:t>
      </w:r>
      <w:r w:rsidR="00FC3B5B" w:rsidRPr="00470E3A">
        <w:rPr>
          <w:rFonts w:eastAsiaTheme="minorHAnsi"/>
        </w:rPr>
        <w:t xml:space="preserve">dyslexic </w:t>
      </w:r>
      <w:r w:rsidR="00C00A2C" w:rsidRPr="00470E3A">
        <w:rPr>
          <w:rFonts w:eastAsiaTheme="minorHAnsi"/>
        </w:rPr>
        <w:t>acting</w:t>
      </w:r>
      <w:r w:rsidR="00485923" w:rsidRPr="00470E3A">
        <w:rPr>
          <w:rFonts w:eastAsiaTheme="minorHAnsi"/>
        </w:rPr>
        <w:t xml:space="preserve"> students</w:t>
      </w:r>
      <w:r w:rsidR="002B6990" w:rsidRPr="00470E3A">
        <w:rPr>
          <w:rFonts w:eastAsiaTheme="minorHAnsi"/>
        </w:rPr>
        <w:t>)</w:t>
      </w:r>
      <w:r w:rsidR="00485923" w:rsidRPr="00470E3A">
        <w:rPr>
          <w:rFonts w:eastAsiaTheme="minorHAnsi"/>
        </w:rPr>
        <w:t xml:space="preserve"> </w:t>
      </w:r>
      <w:r w:rsidR="00A25AA2" w:rsidRPr="00470E3A">
        <w:rPr>
          <w:rFonts w:eastAsiaTheme="minorHAnsi"/>
        </w:rPr>
        <w:t>link</w:t>
      </w:r>
      <w:r w:rsidR="00FC3B5B" w:rsidRPr="00470E3A">
        <w:rPr>
          <w:rFonts w:eastAsiaTheme="minorHAnsi"/>
        </w:rPr>
        <w:t xml:space="preserve"> directly in many ways with Lev</w:t>
      </w:r>
      <w:r w:rsidR="00AF2CA2" w:rsidRPr="00470E3A">
        <w:rPr>
          <w:rFonts w:eastAsiaTheme="minorHAnsi"/>
        </w:rPr>
        <w:t xml:space="preserve">eroy’s studies. </w:t>
      </w:r>
      <w:r w:rsidR="00E407C1" w:rsidRPr="00470E3A">
        <w:rPr>
          <w:rFonts w:eastAsiaTheme="minorHAnsi"/>
        </w:rPr>
        <w:t>S</w:t>
      </w:r>
      <w:r w:rsidR="002E1F4F" w:rsidRPr="00470E3A">
        <w:rPr>
          <w:rFonts w:eastAsiaTheme="minorHAnsi"/>
        </w:rPr>
        <w:t>ome of these complementary findings</w:t>
      </w:r>
      <w:r w:rsidR="0059001F" w:rsidRPr="00470E3A">
        <w:rPr>
          <w:rFonts w:eastAsiaTheme="minorHAnsi"/>
        </w:rPr>
        <w:t xml:space="preserve"> </w:t>
      </w:r>
      <w:r w:rsidR="00E407C1" w:rsidRPr="00470E3A">
        <w:rPr>
          <w:rFonts w:eastAsiaTheme="minorHAnsi"/>
        </w:rPr>
        <w:t xml:space="preserve">are </w:t>
      </w:r>
      <w:r w:rsidR="007500FD" w:rsidRPr="00470E3A">
        <w:rPr>
          <w:rFonts w:eastAsiaTheme="minorHAnsi"/>
        </w:rPr>
        <w:t>reported in other publications</w:t>
      </w:r>
      <w:r w:rsidR="00305B44" w:rsidRPr="00470E3A">
        <w:rPr>
          <w:rFonts w:eastAsiaTheme="minorHAnsi"/>
        </w:rPr>
        <w:t xml:space="preserve"> </w:t>
      </w:r>
      <w:r w:rsidR="00D818BA" w:rsidRPr="00470E3A">
        <w:rPr>
          <w:rFonts w:eastAsiaTheme="minorHAnsi"/>
        </w:rPr>
        <w:t>(</w:t>
      </w:r>
      <w:r w:rsidR="002E1F4F" w:rsidRPr="00470E3A">
        <w:rPr>
          <w:rFonts w:eastAsiaTheme="minorHAnsi"/>
        </w:rPr>
        <w:t>see Whitfield</w:t>
      </w:r>
      <w:r w:rsidR="00140DE7" w:rsidRPr="00470E3A">
        <w:rPr>
          <w:rFonts w:eastAsiaTheme="minorHAnsi"/>
        </w:rPr>
        <w:t xml:space="preserve"> </w:t>
      </w:r>
      <w:r w:rsidR="008C4CCB" w:rsidRPr="00470E3A">
        <w:rPr>
          <w:rFonts w:eastAsiaTheme="minorHAnsi"/>
        </w:rPr>
        <w:t xml:space="preserve">2009, </w:t>
      </w:r>
      <w:r w:rsidR="00140DE7" w:rsidRPr="00470E3A">
        <w:rPr>
          <w:rFonts w:eastAsiaTheme="minorHAnsi"/>
        </w:rPr>
        <w:t>2015</w:t>
      </w:r>
      <w:r w:rsidR="00034BA6" w:rsidRPr="00470E3A">
        <w:rPr>
          <w:rFonts w:eastAsiaTheme="minorHAnsi"/>
        </w:rPr>
        <w:t>b</w:t>
      </w:r>
      <w:r w:rsidR="0059001F" w:rsidRPr="00470E3A">
        <w:rPr>
          <w:rFonts w:eastAsiaTheme="minorHAnsi"/>
        </w:rPr>
        <w:t>,</w:t>
      </w:r>
      <w:r w:rsidR="00305B44" w:rsidRPr="00470E3A">
        <w:rPr>
          <w:rFonts w:eastAsiaTheme="minorHAnsi"/>
        </w:rPr>
        <w:t xml:space="preserve"> </w:t>
      </w:r>
      <w:r w:rsidR="00140DE7" w:rsidRPr="00470E3A">
        <w:rPr>
          <w:rFonts w:eastAsiaTheme="minorHAnsi"/>
        </w:rPr>
        <w:t>2016</w:t>
      </w:r>
      <w:r w:rsidR="00A13378" w:rsidRPr="00470E3A">
        <w:rPr>
          <w:rFonts w:eastAsiaTheme="minorHAnsi"/>
        </w:rPr>
        <w:t xml:space="preserve">; </w:t>
      </w:r>
      <w:r w:rsidR="00485923" w:rsidRPr="00470E3A">
        <w:rPr>
          <w:rFonts w:eastAsiaTheme="minorHAnsi"/>
        </w:rPr>
        <w:t xml:space="preserve">Leveroy </w:t>
      </w:r>
      <w:r w:rsidR="00E221B1" w:rsidRPr="00470E3A">
        <w:rPr>
          <w:rFonts w:eastAsiaTheme="minorHAnsi"/>
        </w:rPr>
        <w:t>2013</w:t>
      </w:r>
      <w:r w:rsidR="008C4CCB" w:rsidRPr="00470E3A">
        <w:rPr>
          <w:rFonts w:eastAsiaTheme="minorHAnsi"/>
        </w:rPr>
        <w:t>a</w:t>
      </w:r>
      <w:r w:rsidR="00E221B1" w:rsidRPr="00470E3A">
        <w:rPr>
          <w:rFonts w:eastAsiaTheme="minorHAnsi"/>
        </w:rPr>
        <w:t>,</w:t>
      </w:r>
      <w:r w:rsidR="002B6990" w:rsidRPr="00470E3A">
        <w:rPr>
          <w:rFonts w:eastAsiaTheme="minorHAnsi"/>
        </w:rPr>
        <w:t xml:space="preserve"> </w:t>
      </w:r>
      <w:r w:rsidR="00E221B1" w:rsidRPr="00470E3A">
        <w:rPr>
          <w:rFonts w:eastAsiaTheme="minorHAnsi"/>
        </w:rPr>
        <w:t>2013</w:t>
      </w:r>
      <w:r w:rsidR="008C4CCB" w:rsidRPr="00470E3A">
        <w:rPr>
          <w:rFonts w:eastAsiaTheme="minorHAnsi"/>
        </w:rPr>
        <w:t>b</w:t>
      </w:r>
      <w:r w:rsidR="00E221B1" w:rsidRPr="00470E3A">
        <w:rPr>
          <w:rFonts w:eastAsiaTheme="minorHAnsi"/>
        </w:rPr>
        <w:t xml:space="preserve">, </w:t>
      </w:r>
      <w:r w:rsidR="00D818BA" w:rsidRPr="00470E3A">
        <w:rPr>
          <w:rFonts w:eastAsiaTheme="minorHAnsi"/>
        </w:rPr>
        <w:t>2015)</w:t>
      </w:r>
      <w:r w:rsidR="009224A4" w:rsidRPr="00470E3A">
        <w:rPr>
          <w:rFonts w:eastAsiaTheme="minorHAnsi"/>
        </w:rPr>
        <w:t>.</w:t>
      </w:r>
      <w:r w:rsidR="000445DF" w:rsidRPr="00470E3A">
        <w:rPr>
          <w:rFonts w:eastAsiaTheme="minorHAnsi"/>
        </w:rPr>
        <w:t xml:space="preserve"> </w:t>
      </w:r>
      <w:r w:rsidR="0059001F" w:rsidRPr="00470E3A">
        <w:rPr>
          <w:rFonts w:eastAsiaTheme="minorHAnsi"/>
        </w:rPr>
        <w:t xml:space="preserve"> </w:t>
      </w:r>
      <w:r w:rsidR="00906FD8" w:rsidRPr="00470E3A">
        <w:rPr>
          <w:rFonts w:eastAsiaTheme="minorHAnsi"/>
        </w:rPr>
        <w:t>In accorda</w:t>
      </w:r>
      <w:r w:rsidR="00747E5E" w:rsidRPr="00470E3A">
        <w:rPr>
          <w:rFonts w:eastAsiaTheme="minorHAnsi"/>
        </w:rPr>
        <w:t xml:space="preserve">nce with Leveroy’s </w:t>
      </w:r>
      <w:r w:rsidR="001C1ED8" w:rsidRPr="00470E3A">
        <w:rPr>
          <w:rFonts w:eastAsiaTheme="minorHAnsi"/>
        </w:rPr>
        <w:t>recommendation</w:t>
      </w:r>
      <w:r w:rsidR="00485923" w:rsidRPr="00470E3A">
        <w:rPr>
          <w:rFonts w:eastAsiaTheme="minorHAnsi"/>
        </w:rPr>
        <w:t xml:space="preserve"> that practical ideas</w:t>
      </w:r>
      <w:r w:rsidR="006E4AA2" w:rsidRPr="00470E3A">
        <w:rPr>
          <w:rFonts w:eastAsiaTheme="minorHAnsi"/>
        </w:rPr>
        <w:t xml:space="preserve"> </w:t>
      </w:r>
      <w:r w:rsidR="00485923" w:rsidRPr="00470E3A">
        <w:rPr>
          <w:rFonts w:eastAsiaTheme="minorHAnsi"/>
        </w:rPr>
        <w:t xml:space="preserve">of facilitation should be driven by research, </w:t>
      </w:r>
      <w:r w:rsidR="000445DF" w:rsidRPr="00470E3A">
        <w:rPr>
          <w:rFonts w:eastAsiaTheme="minorHAnsi"/>
        </w:rPr>
        <w:t>I</w:t>
      </w:r>
      <w:r w:rsidR="00E407C1" w:rsidRPr="00470E3A">
        <w:rPr>
          <w:rFonts w:eastAsiaTheme="minorHAnsi"/>
        </w:rPr>
        <w:t xml:space="preserve"> have </w:t>
      </w:r>
      <w:r w:rsidR="000445DF" w:rsidRPr="00470E3A">
        <w:rPr>
          <w:rFonts w:eastAsiaTheme="minorHAnsi"/>
        </w:rPr>
        <w:t xml:space="preserve">also </w:t>
      </w:r>
      <w:r w:rsidR="00FC3B5B" w:rsidRPr="00470E3A">
        <w:rPr>
          <w:rFonts w:eastAsiaTheme="minorHAnsi"/>
        </w:rPr>
        <w:t>argued</w:t>
      </w:r>
      <w:r w:rsidR="006E4AA2" w:rsidRPr="00470E3A">
        <w:rPr>
          <w:rFonts w:eastAsiaTheme="minorHAnsi"/>
        </w:rPr>
        <w:t xml:space="preserve"> this </w:t>
      </w:r>
      <w:r w:rsidR="0025714E" w:rsidRPr="00470E3A">
        <w:rPr>
          <w:rFonts w:eastAsiaTheme="minorHAnsi"/>
        </w:rPr>
        <w:t>necessity (</w:t>
      </w:r>
      <w:r w:rsidR="00544EDA" w:rsidRPr="00470E3A">
        <w:rPr>
          <w:rFonts w:eastAsiaTheme="minorHAnsi"/>
        </w:rPr>
        <w:t>Whitfield</w:t>
      </w:r>
      <w:r w:rsidR="00140DE7" w:rsidRPr="00470E3A">
        <w:rPr>
          <w:rFonts w:eastAsiaTheme="minorHAnsi"/>
        </w:rPr>
        <w:t xml:space="preserve"> 2015</w:t>
      </w:r>
      <w:r w:rsidR="00034BA6" w:rsidRPr="00470E3A">
        <w:rPr>
          <w:rFonts w:eastAsiaTheme="minorHAnsi"/>
        </w:rPr>
        <w:t>b</w:t>
      </w:r>
      <w:r w:rsidR="00AF2CA2" w:rsidRPr="00470E3A">
        <w:rPr>
          <w:rFonts w:eastAsiaTheme="minorHAnsi"/>
        </w:rPr>
        <w:t>, p.22</w:t>
      </w:r>
      <w:r w:rsidR="00544EDA" w:rsidRPr="00470E3A">
        <w:rPr>
          <w:rFonts w:eastAsiaTheme="minorHAnsi"/>
        </w:rPr>
        <w:t xml:space="preserve">) </w:t>
      </w:r>
      <w:r w:rsidR="004E6F71" w:rsidRPr="00470E3A">
        <w:rPr>
          <w:rFonts w:eastAsiaTheme="minorHAnsi"/>
        </w:rPr>
        <w:t>and</w:t>
      </w:r>
      <w:r w:rsidR="00485923" w:rsidRPr="00470E3A">
        <w:rPr>
          <w:rFonts w:eastAsiaTheme="minorHAnsi"/>
        </w:rPr>
        <w:t xml:space="preserve"> </w:t>
      </w:r>
      <w:r w:rsidR="00906FD8" w:rsidRPr="00470E3A">
        <w:rPr>
          <w:rFonts w:eastAsiaTheme="minorHAnsi"/>
        </w:rPr>
        <w:t>t</w:t>
      </w:r>
      <w:r w:rsidR="008B3BFE" w:rsidRPr="00470E3A">
        <w:rPr>
          <w:rFonts w:eastAsiaTheme="minorHAnsi"/>
        </w:rPr>
        <w:t xml:space="preserve">his </w:t>
      </w:r>
      <w:r w:rsidR="00C00A2C" w:rsidRPr="00470E3A">
        <w:rPr>
          <w:rFonts w:eastAsiaTheme="minorHAnsi"/>
        </w:rPr>
        <w:t>article’s content</w:t>
      </w:r>
      <w:r w:rsidR="00E220F4" w:rsidRPr="00470E3A">
        <w:rPr>
          <w:rFonts w:eastAsiaTheme="minorHAnsi"/>
        </w:rPr>
        <w:t xml:space="preserve"> </w:t>
      </w:r>
      <w:r w:rsidR="004A10BF" w:rsidRPr="00470E3A">
        <w:rPr>
          <w:rFonts w:eastAsiaTheme="minorHAnsi"/>
        </w:rPr>
        <w:t xml:space="preserve">is grounded </w:t>
      </w:r>
      <w:r w:rsidR="00284FCE" w:rsidRPr="00470E3A">
        <w:rPr>
          <w:rFonts w:eastAsiaTheme="minorHAnsi"/>
        </w:rPr>
        <w:t>in</w:t>
      </w:r>
      <w:r w:rsidR="008B3BFE" w:rsidRPr="00470E3A">
        <w:rPr>
          <w:rFonts w:eastAsiaTheme="minorHAnsi"/>
        </w:rPr>
        <w:t xml:space="preserve"> </w:t>
      </w:r>
      <w:r w:rsidR="004A10BF" w:rsidRPr="00470E3A">
        <w:rPr>
          <w:rFonts w:eastAsiaTheme="minorHAnsi"/>
        </w:rPr>
        <w:t>my</w:t>
      </w:r>
      <w:r w:rsidR="008B3BFE" w:rsidRPr="00470E3A">
        <w:rPr>
          <w:rFonts w:eastAsiaTheme="minorHAnsi"/>
        </w:rPr>
        <w:t xml:space="preserve"> </w:t>
      </w:r>
      <w:r w:rsidR="002E3B60" w:rsidRPr="00470E3A">
        <w:rPr>
          <w:rFonts w:eastAsiaTheme="minorHAnsi"/>
        </w:rPr>
        <w:t>six-year</w:t>
      </w:r>
      <w:r w:rsidR="008B3BFE" w:rsidRPr="00470E3A">
        <w:rPr>
          <w:rFonts w:eastAsiaTheme="minorHAnsi"/>
        </w:rPr>
        <w:t xml:space="preserve"> PhD study</w:t>
      </w:r>
      <w:r w:rsidR="00857796" w:rsidRPr="00470E3A">
        <w:rPr>
          <w:rFonts w:eastAsiaTheme="minorHAnsi"/>
        </w:rPr>
        <w:t xml:space="preserve"> </w:t>
      </w:r>
      <w:r w:rsidR="00DF2067" w:rsidRPr="00470E3A">
        <w:rPr>
          <w:rFonts w:eastAsiaTheme="minorHAnsi"/>
        </w:rPr>
        <w:t>with</w:t>
      </w:r>
      <w:r w:rsidR="00857796" w:rsidRPr="00470E3A">
        <w:rPr>
          <w:rFonts w:eastAsiaTheme="minorHAnsi"/>
        </w:rPr>
        <w:t xml:space="preserve"> a</w:t>
      </w:r>
      <w:r w:rsidR="003F017C" w:rsidRPr="00470E3A">
        <w:rPr>
          <w:rFonts w:eastAsiaTheme="minorHAnsi"/>
        </w:rPr>
        <w:t>cting degree students assessed as dyslexi</w:t>
      </w:r>
      <w:r w:rsidR="00E220F4" w:rsidRPr="00470E3A">
        <w:rPr>
          <w:rFonts w:eastAsiaTheme="minorHAnsi"/>
        </w:rPr>
        <w:t>c</w:t>
      </w:r>
      <w:r w:rsidR="00AB09B9" w:rsidRPr="00470E3A">
        <w:rPr>
          <w:rFonts w:eastAsiaTheme="minorHAnsi"/>
        </w:rPr>
        <w:t>.</w:t>
      </w:r>
      <w:r w:rsidR="009D38CC" w:rsidRPr="00470E3A">
        <w:rPr>
          <w:rFonts w:eastAsiaTheme="minorHAnsi"/>
        </w:rPr>
        <w:tab/>
      </w:r>
    </w:p>
    <w:p w14:paraId="4FCC3B2C" w14:textId="51E6FF3B" w:rsidR="00B357CE" w:rsidRPr="00470E3A" w:rsidRDefault="00B357CE" w:rsidP="00B357CE">
      <w:pPr>
        <w:tabs>
          <w:tab w:val="clear" w:pos="9026"/>
        </w:tabs>
        <w:spacing w:after="160"/>
        <w:ind w:right="0"/>
        <w:rPr>
          <w:b/>
        </w:rPr>
      </w:pPr>
      <w:r w:rsidRPr="00470E3A">
        <w:rPr>
          <w:b/>
        </w:rPr>
        <w:t xml:space="preserve">The </w:t>
      </w:r>
      <w:r w:rsidR="007C7500" w:rsidRPr="00470E3A">
        <w:rPr>
          <w:b/>
        </w:rPr>
        <w:t>obstacles</w:t>
      </w:r>
      <w:r w:rsidR="004B0406" w:rsidRPr="00470E3A">
        <w:rPr>
          <w:b/>
        </w:rPr>
        <w:t xml:space="preserve"> </w:t>
      </w:r>
      <w:r w:rsidR="007C7500" w:rsidRPr="00470E3A">
        <w:rPr>
          <w:b/>
        </w:rPr>
        <w:t xml:space="preserve">caused by </w:t>
      </w:r>
      <w:r w:rsidR="004B0406" w:rsidRPr="00470E3A">
        <w:rPr>
          <w:b/>
        </w:rPr>
        <w:t xml:space="preserve">dyslexia when reading </w:t>
      </w:r>
      <w:r w:rsidRPr="00470E3A">
        <w:rPr>
          <w:b/>
        </w:rPr>
        <w:t>Shakespeare</w:t>
      </w:r>
      <w:r w:rsidR="00952180" w:rsidRPr="00470E3A">
        <w:rPr>
          <w:b/>
        </w:rPr>
        <w:t xml:space="preserve"> </w:t>
      </w:r>
    </w:p>
    <w:p w14:paraId="44EEC906" w14:textId="55AF0F8B" w:rsidR="00527172" w:rsidRPr="00470E3A" w:rsidRDefault="00DF2067" w:rsidP="00527172">
      <w:pPr>
        <w:tabs>
          <w:tab w:val="clear" w:pos="9026"/>
        </w:tabs>
        <w:spacing w:after="160"/>
        <w:ind w:right="0"/>
        <w:rPr>
          <w:rFonts w:eastAsiaTheme="minorHAnsi"/>
        </w:rPr>
      </w:pPr>
      <w:r w:rsidRPr="00470E3A">
        <w:t xml:space="preserve">The ‘otherness’ of </w:t>
      </w:r>
      <w:r w:rsidR="00AB1FE4" w:rsidRPr="00470E3A">
        <w:t>Shak</w:t>
      </w:r>
      <w:r w:rsidR="00484414" w:rsidRPr="00470E3A">
        <w:t>espeare’s writing can generate</w:t>
      </w:r>
      <w:r w:rsidR="00AB1FE4" w:rsidRPr="00470E3A">
        <w:t xml:space="preserve"> additional hurdles for those with dyslexia. </w:t>
      </w:r>
      <w:r w:rsidR="00B357CE" w:rsidRPr="00470E3A">
        <w:t xml:space="preserve">The </w:t>
      </w:r>
      <w:r w:rsidR="00F866AF" w:rsidRPr="00470E3A">
        <w:t>unfamiliar</w:t>
      </w:r>
      <w:r w:rsidRPr="00470E3A">
        <w:t xml:space="preserve"> </w:t>
      </w:r>
      <w:r w:rsidR="00DB6899" w:rsidRPr="00470E3A">
        <w:t>language</w:t>
      </w:r>
      <w:r w:rsidR="00B357CE" w:rsidRPr="00470E3A">
        <w:t xml:space="preserve"> </w:t>
      </w:r>
      <w:r w:rsidR="009075CF" w:rsidRPr="00470E3A">
        <w:t xml:space="preserve">and multi-inferences of meanings can </w:t>
      </w:r>
      <w:r w:rsidR="00F866AF" w:rsidRPr="00470E3A">
        <w:t xml:space="preserve">interfere </w:t>
      </w:r>
      <w:r w:rsidR="009075CF" w:rsidRPr="00470E3A">
        <w:t xml:space="preserve">with </w:t>
      </w:r>
      <w:r w:rsidR="00D83219" w:rsidRPr="00470E3A">
        <w:t xml:space="preserve">the </w:t>
      </w:r>
      <w:r w:rsidR="00CC3C9B" w:rsidRPr="00470E3A">
        <w:t>guessing</w:t>
      </w:r>
      <w:r w:rsidR="00AB0B53" w:rsidRPr="00470E3A">
        <w:t xml:space="preserve"> </w:t>
      </w:r>
      <w:r w:rsidR="00D83219" w:rsidRPr="00470E3A">
        <w:t xml:space="preserve">of </w:t>
      </w:r>
      <w:r w:rsidR="00CC3C9B" w:rsidRPr="00470E3A">
        <w:t>words</w:t>
      </w:r>
      <w:r w:rsidR="00DB6899" w:rsidRPr="00470E3A">
        <w:t xml:space="preserve"> or meaning</w:t>
      </w:r>
      <w:r w:rsidR="00AF2B7B" w:rsidRPr="00470E3A">
        <w:t xml:space="preserve"> which </w:t>
      </w:r>
      <w:r w:rsidR="00CC3C9B" w:rsidRPr="00470E3A">
        <w:t>is sometimes</w:t>
      </w:r>
      <w:r w:rsidR="00D83219" w:rsidRPr="00470E3A">
        <w:t xml:space="preserve"> utilised </w:t>
      </w:r>
      <w:r w:rsidR="009B7542" w:rsidRPr="00470E3A">
        <w:t xml:space="preserve">as a tactic </w:t>
      </w:r>
      <w:r w:rsidR="007C7500" w:rsidRPr="00470E3A">
        <w:t xml:space="preserve">when reading, </w:t>
      </w:r>
      <w:r w:rsidR="009075CF" w:rsidRPr="00470E3A">
        <w:t>by dyslexic individuals</w:t>
      </w:r>
      <w:r w:rsidR="004E2A6D" w:rsidRPr="00470E3A">
        <w:t xml:space="preserve">. </w:t>
      </w:r>
      <w:r w:rsidR="001A2826" w:rsidRPr="00470E3A">
        <w:rPr>
          <w:rFonts w:eastAsiaTheme="minorHAnsi"/>
        </w:rPr>
        <w:t xml:space="preserve">Established practical approaches to working on Shakespeare </w:t>
      </w:r>
      <w:r w:rsidR="002E3B60" w:rsidRPr="00470E3A">
        <w:rPr>
          <w:rFonts w:eastAsiaTheme="minorHAnsi"/>
        </w:rPr>
        <w:t>presented in</w:t>
      </w:r>
      <w:r w:rsidR="001A2826" w:rsidRPr="00470E3A">
        <w:rPr>
          <w:rFonts w:eastAsiaTheme="minorHAnsi"/>
        </w:rPr>
        <w:t xml:space="preserve"> the literature currently make little conscious provision for those with SpLD (</w:t>
      </w:r>
      <w:r w:rsidR="007C7500" w:rsidRPr="00470E3A">
        <w:rPr>
          <w:rFonts w:eastAsiaTheme="minorHAnsi"/>
        </w:rPr>
        <w:t>dyslexia) (see Rodenburg 2002; Hall 2003; Noble</w:t>
      </w:r>
      <w:r w:rsidR="002E3B60" w:rsidRPr="00470E3A">
        <w:rPr>
          <w:rFonts w:eastAsiaTheme="minorHAnsi"/>
        </w:rPr>
        <w:t>, 2010</w:t>
      </w:r>
      <w:r w:rsidR="007C7500" w:rsidRPr="00470E3A">
        <w:rPr>
          <w:rFonts w:eastAsiaTheme="minorHAnsi"/>
        </w:rPr>
        <w:t xml:space="preserve">; </w:t>
      </w:r>
      <w:r w:rsidR="001A2826" w:rsidRPr="00470E3A">
        <w:rPr>
          <w:rFonts w:eastAsiaTheme="minorHAnsi"/>
        </w:rPr>
        <w:t>Block 2013)</w:t>
      </w:r>
      <w:r w:rsidR="001A2826" w:rsidRPr="00470E3A">
        <w:rPr>
          <w:rStyle w:val="FootnoteReference"/>
          <w:rFonts w:eastAsiaTheme="minorHAnsi"/>
        </w:rPr>
        <w:footnoteReference w:id="7"/>
      </w:r>
      <w:r w:rsidR="001A2826" w:rsidRPr="00470E3A">
        <w:rPr>
          <w:rFonts w:eastAsiaTheme="minorHAnsi"/>
        </w:rPr>
        <w:t xml:space="preserve">.  </w:t>
      </w:r>
      <w:r w:rsidR="00161D31" w:rsidRPr="00470E3A">
        <w:rPr>
          <w:rFonts w:eastAsiaTheme="minorHAnsi"/>
        </w:rPr>
        <w:t xml:space="preserve">When </w:t>
      </w:r>
      <w:r w:rsidR="004C5C92" w:rsidRPr="00470E3A">
        <w:rPr>
          <w:rFonts w:eastAsiaTheme="minorHAnsi"/>
        </w:rPr>
        <w:t>rehearsing</w:t>
      </w:r>
      <w:r w:rsidR="00F14790" w:rsidRPr="00470E3A">
        <w:rPr>
          <w:rFonts w:eastAsiaTheme="minorHAnsi"/>
        </w:rPr>
        <w:t xml:space="preserve"> the reading</w:t>
      </w:r>
      <w:r w:rsidR="00161D31" w:rsidRPr="00470E3A">
        <w:rPr>
          <w:rFonts w:eastAsiaTheme="minorHAnsi"/>
        </w:rPr>
        <w:t xml:space="preserve"> a</w:t>
      </w:r>
      <w:r w:rsidR="00D75073" w:rsidRPr="00470E3A">
        <w:rPr>
          <w:rFonts w:eastAsiaTheme="minorHAnsi"/>
        </w:rPr>
        <w:t xml:space="preserve">nd acting </w:t>
      </w:r>
      <w:r w:rsidR="004C5C92" w:rsidRPr="00470E3A">
        <w:rPr>
          <w:rFonts w:eastAsiaTheme="minorHAnsi"/>
        </w:rPr>
        <w:t xml:space="preserve">of </w:t>
      </w:r>
      <w:r w:rsidR="00DB6899" w:rsidRPr="00470E3A">
        <w:rPr>
          <w:rFonts w:eastAsiaTheme="minorHAnsi"/>
        </w:rPr>
        <w:t>Shakespeare,</w:t>
      </w:r>
      <w:r w:rsidR="00AF024E" w:rsidRPr="00470E3A">
        <w:rPr>
          <w:rFonts w:eastAsiaTheme="minorHAnsi"/>
        </w:rPr>
        <w:t xml:space="preserve"> </w:t>
      </w:r>
      <w:r w:rsidR="00E15B65" w:rsidRPr="00470E3A">
        <w:rPr>
          <w:rFonts w:eastAsiaTheme="minorHAnsi"/>
        </w:rPr>
        <w:t>the</w:t>
      </w:r>
      <w:r w:rsidR="00536DFE" w:rsidRPr="00470E3A">
        <w:rPr>
          <w:rFonts w:eastAsiaTheme="minorHAnsi"/>
        </w:rPr>
        <w:t xml:space="preserve"> t</w:t>
      </w:r>
      <w:r w:rsidR="00E15B65" w:rsidRPr="00470E3A">
        <w:rPr>
          <w:rFonts w:eastAsiaTheme="minorHAnsi"/>
        </w:rPr>
        <w:t>eacher</w:t>
      </w:r>
      <w:r w:rsidR="00536DFE" w:rsidRPr="00470E3A">
        <w:rPr>
          <w:rFonts w:eastAsiaTheme="minorHAnsi"/>
        </w:rPr>
        <w:t>/director</w:t>
      </w:r>
      <w:r w:rsidR="00161D31" w:rsidRPr="00470E3A">
        <w:rPr>
          <w:rFonts w:eastAsiaTheme="minorHAnsi"/>
        </w:rPr>
        <w:t xml:space="preserve"> </w:t>
      </w:r>
      <w:r w:rsidR="00917AE7" w:rsidRPr="00470E3A">
        <w:rPr>
          <w:rFonts w:eastAsiaTheme="minorHAnsi"/>
        </w:rPr>
        <w:t>listens</w:t>
      </w:r>
      <w:r w:rsidR="00B97759" w:rsidRPr="00470E3A">
        <w:rPr>
          <w:rFonts w:eastAsiaTheme="minorHAnsi"/>
        </w:rPr>
        <w:t xml:space="preserve"> for</w:t>
      </w:r>
      <w:r w:rsidR="00161D31" w:rsidRPr="00470E3A">
        <w:rPr>
          <w:rFonts w:eastAsiaTheme="minorHAnsi"/>
        </w:rPr>
        <w:t xml:space="preserve"> th</w:t>
      </w:r>
      <w:r w:rsidR="004D6882" w:rsidRPr="00470E3A">
        <w:rPr>
          <w:rFonts w:eastAsiaTheme="minorHAnsi"/>
        </w:rPr>
        <w:t xml:space="preserve">ose moments when the </w:t>
      </w:r>
      <w:r w:rsidR="00161D31" w:rsidRPr="00470E3A">
        <w:rPr>
          <w:rFonts w:eastAsiaTheme="minorHAnsi"/>
        </w:rPr>
        <w:t xml:space="preserve">student </w:t>
      </w:r>
      <w:r w:rsidR="00F35E47" w:rsidRPr="00470E3A">
        <w:rPr>
          <w:rFonts w:eastAsiaTheme="minorHAnsi"/>
        </w:rPr>
        <w:t xml:space="preserve">actor </w:t>
      </w:r>
      <w:r w:rsidR="00161D31" w:rsidRPr="00470E3A">
        <w:rPr>
          <w:rFonts w:eastAsiaTheme="minorHAnsi"/>
        </w:rPr>
        <w:t xml:space="preserve">might become </w:t>
      </w:r>
      <w:r w:rsidR="00AF024E" w:rsidRPr="00470E3A">
        <w:rPr>
          <w:rFonts w:eastAsiaTheme="minorHAnsi"/>
        </w:rPr>
        <w:t xml:space="preserve">fully </w:t>
      </w:r>
      <w:r w:rsidR="000E1409" w:rsidRPr="00470E3A">
        <w:rPr>
          <w:rFonts w:eastAsiaTheme="minorHAnsi"/>
        </w:rPr>
        <w:t>‘present’</w:t>
      </w:r>
      <w:r w:rsidR="00161D31" w:rsidRPr="00470E3A">
        <w:rPr>
          <w:rFonts w:eastAsiaTheme="minorHAnsi"/>
        </w:rPr>
        <w:t xml:space="preserve"> </w:t>
      </w:r>
      <w:r w:rsidR="000E1409" w:rsidRPr="00470E3A">
        <w:rPr>
          <w:rFonts w:eastAsiaTheme="minorHAnsi"/>
        </w:rPr>
        <w:t xml:space="preserve">in their voiced interaction with the </w:t>
      </w:r>
      <w:r w:rsidR="00DB6899" w:rsidRPr="00470E3A">
        <w:rPr>
          <w:rFonts w:eastAsiaTheme="minorHAnsi"/>
        </w:rPr>
        <w:t xml:space="preserve">words of the </w:t>
      </w:r>
      <w:r w:rsidR="000E1409" w:rsidRPr="00470E3A">
        <w:rPr>
          <w:rFonts w:eastAsiaTheme="minorHAnsi"/>
        </w:rPr>
        <w:t xml:space="preserve">text, </w:t>
      </w:r>
      <w:r w:rsidR="00161D31" w:rsidRPr="00470E3A">
        <w:rPr>
          <w:rFonts w:eastAsiaTheme="minorHAnsi"/>
        </w:rPr>
        <w:t xml:space="preserve">both </w:t>
      </w:r>
      <w:r w:rsidR="000E1409" w:rsidRPr="00470E3A">
        <w:rPr>
          <w:rFonts w:eastAsiaTheme="minorHAnsi"/>
        </w:rPr>
        <w:t>psychologically and emotionally.</w:t>
      </w:r>
      <w:r w:rsidR="00161D31" w:rsidRPr="00470E3A">
        <w:rPr>
          <w:rFonts w:eastAsiaTheme="minorHAnsi"/>
        </w:rPr>
        <w:t xml:space="preserve"> As Rodenburg maintains, whe</w:t>
      </w:r>
      <w:r w:rsidR="00E15B65" w:rsidRPr="00470E3A">
        <w:rPr>
          <w:rFonts w:eastAsiaTheme="minorHAnsi"/>
        </w:rPr>
        <w:t>n acting Shakespeare, ‘you will</w:t>
      </w:r>
      <w:r w:rsidR="00161D31" w:rsidRPr="00470E3A">
        <w:rPr>
          <w:rFonts w:eastAsiaTheme="minorHAnsi"/>
        </w:rPr>
        <w:t xml:space="preserve"> think, speak and feel on the word… you</w:t>
      </w:r>
      <w:r w:rsidR="00F14790" w:rsidRPr="00470E3A">
        <w:rPr>
          <w:rFonts w:eastAsiaTheme="minorHAnsi"/>
        </w:rPr>
        <w:t>r existence is in the moment’</w:t>
      </w:r>
      <w:r w:rsidR="00243806" w:rsidRPr="00470E3A">
        <w:rPr>
          <w:rFonts w:eastAsiaTheme="minorHAnsi"/>
        </w:rPr>
        <w:t xml:space="preserve"> (</w:t>
      </w:r>
      <w:r w:rsidR="00944016" w:rsidRPr="00470E3A">
        <w:rPr>
          <w:rFonts w:eastAsiaTheme="minorHAnsi"/>
        </w:rPr>
        <w:t>2002, p.</w:t>
      </w:r>
      <w:r w:rsidR="00AF2CA2" w:rsidRPr="00470E3A">
        <w:rPr>
          <w:rFonts w:eastAsiaTheme="minorHAnsi"/>
        </w:rPr>
        <w:t xml:space="preserve"> </w:t>
      </w:r>
      <w:r w:rsidR="00243806" w:rsidRPr="00470E3A">
        <w:rPr>
          <w:rFonts w:eastAsiaTheme="minorHAnsi"/>
        </w:rPr>
        <w:t>5-6)</w:t>
      </w:r>
      <w:r w:rsidR="00536DFE" w:rsidRPr="00470E3A">
        <w:rPr>
          <w:rFonts w:eastAsiaTheme="minorHAnsi"/>
        </w:rPr>
        <w:t>.</w:t>
      </w:r>
      <w:r w:rsidR="00243806" w:rsidRPr="00470E3A">
        <w:rPr>
          <w:rFonts w:eastAsiaTheme="minorHAnsi"/>
        </w:rPr>
        <w:t xml:space="preserve"> </w:t>
      </w:r>
      <w:r w:rsidR="00161D31" w:rsidRPr="00470E3A">
        <w:rPr>
          <w:rFonts w:eastAsiaTheme="minorHAnsi"/>
        </w:rPr>
        <w:t xml:space="preserve">Those with </w:t>
      </w:r>
      <w:r w:rsidR="00305B44" w:rsidRPr="00470E3A">
        <w:rPr>
          <w:rFonts w:eastAsiaTheme="minorHAnsi"/>
        </w:rPr>
        <w:t xml:space="preserve">fluent reading skills can spontaneously </w:t>
      </w:r>
      <w:r w:rsidR="00161D31" w:rsidRPr="00470E3A">
        <w:rPr>
          <w:rFonts w:eastAsiaTheme="minorHAnsi"/>
        </w:rPr>
        <w:t>engage with the sounds, images, rhythms and intr</w:t>
      </w:r>
      <w:r w:rsidR="00E4447C" w:rsidRPr="00470E3A">
        <w:rPr>
          <w:rFonts w:eastAsiaTheme="minorHAnsi"/>
        </w:rPr>
        <w:t>ica</w:t>
      </w:r>
      <w:r w:rsidR="004E2A6D" w:rsidRPr="00470E3A">
        <w:rPr>
          <w:rFonts w:eastAsiaTheme="minorHAnsi"/>
        </w:rPr>
        <w:t>cies</w:t>
      </w:r>
      <w:r w:rsidR="00E4447C" w:rsidRPr="00470E3A">
        <w:rPr>
          <w:rFonts w:eastAsiaTheme="minorHAnsi"/>
        </w:rPr>
        <w:t xml:space="preserve"> of Shakespeare,</w:t>
      </w:r>
      <w:r w:rsidR="004E2A6D" w:rsidRPr="00470E3A">
        <w:rPr>
          <w:rFonts w:eastAsiaTheme="minorHAnsi"/>
        </w:rPr>
        <w:t xml:space="preserve"> </w:t>
      </w:r>
      <w:r w:rsidR="00161D31" w:rsidRPr="00470E3A">
        <w:rPr>
          <w:rFonts w:eastAsiaTheme="minorHAnsi"/>
        </w:rPr>
        <w:t>swiftly decod</w:t>
      </w:r>
      <w:r w:rsidR="004E2A6D" w:rsidRPr="00470E3A">
        <w:rPr>
          <w:rFonts w:eastAsiaTheme="minorHAnsi"/>
        </w:rPr>
        <w:t>ing</w:t>
      </w:r>
      <w:r w:rsidR="00161D31" w:rsidRPr="00470E3A">
        <w:rPr>
          <w:rFonts w:eastAsiaTheme="minorHAnsi"/>
        </w:rPr>
        <w:t xml:space="preserve">, </w:t>
      </w:r>
      <w:r w:rsidR="00F14790" w:rsidRPr="00470E3A">
        <w:rPr>
          <w:rFonts w:eastAsiaTheme="minorHAnsi"/>
        </w:rPr>
        <w:t>comprehend</w:t>
      </w:r>
      <w:r w:rsidR="004E2A6D" w:rsidRPr="00470E3A">
        <w:rPr>
          <w:rFonts w:eastAsiaTheme="minorHAnsi"/>
        </w:rPr>
        <w:t>ing</w:t>
      </w:r>
      <w:r w:rsidR="00F14790" w:rsidRPr="00470E3A">
        <w:rPr>
          <w:rFonts w:eastAsiaTheme="minorHAnsi"/>
        </w:rPr>
        <w:t xml:space="preserve"> </w:t>
      </w:r>
      <w:r w:rsidR="00CC3C9B" w:rsidRPr="00470E3A">
        <w:rPr>
          <w:rFonts w:eastAsiaTheme="minorHAnsi"/>
        </w:rPr>
        <w:t>and articulating</w:t>
      </w:r>
      <w:r w:rsidR="00D83219" w:rsidRPr="00470E3A">
        <w:rPr>
          <w:rFonts w:eastAsiaTheme="minorHAnsi"/>
        </w:rPr>
        <w:t xml:space="preserve"> their individual </w:t>
      </w:r>
      <w:r w:rsidR="00F866AF" w:rsidRPr="00470E3A">
        <w:rPr>
          <w:rFonts w:eastAsiaTheme="minorHAnsi"/>
        </w:rPr>
        <w:t>response aloud. Al</w:t>
      </w:r>
      <w:r w:rsidR="00953757" w:rsidRPr="00470E3A">
        <w:rPr>
          <w:rFonts w:eastAsiaTheme="minorHAnsi"/>
        </w:rPr>
        <w:t xml:space="preserve">though </w:t>
      </w:r>
      <w:r w:rsidR="00664253" w:rsidRPr="00470E3A">
        <w:rPr>
          <w:rFonts w:eastAsiaTheme="minorHAnsi"/>
        </w:rPr>
        <w:t>frequently</w:t>
      </w:r>
      <w:r w:rsidR="00953757" w:rsidRPr="00470E3A">
        <w:rPr>
          <w:rFonts w:eastAsiaTheme="minorHAnsi"/>
        </w:rPr>
        <w:t xml:space="preserve"> </w:t>
      </w:r>
      <w:r w:rsidR="00664253" w:rsidRPr="00470E3A">
        <w:rPr>
          <w:rFonts w:eastAsiaTheme="minorHAnsi"/>
        </w:rPr>
        <w:t>possessing</w:t>
      </w:r>
      <w:r w:rsidR="00953757" w:rsidRPr="00470E3A">
        <w:rPr>
          <w:rFonts w:eastAsiaTheme="minorHAnsi"/>
        </w:rPr>
        <w:t xml:space="preserve"> strong abilities, </w:t>
      </w:r>
      <w:r w:rsidR="001A2826" w:rsidRPr="00470E3A">
        <w:rPr>
          <w:rFonts w:eastAsiaTheme="minorHAnsi"/>
        </w:rPr>
        <w:t xml:space="preserve">some </w:t>
      </w:r>
      <w:r w:rsidR="00953757" w:rsidRPr="00470E3A">
        <w:rPr>
          <w:rFonts w:eastAsiaTheme="minorHAnsi"/>
        </w:rPr>
        <w:t>a</w:t>
      </w:r>
      <w:r w:rsidR="00161D31" w:rsidRPr="00470E3A">
        <w:rPr>
          <w:rFonts w:eastAsiaTheme="minorHAnsi"/>
        </w:rPr>
        <w:t xml:space="preserve">cting students with </w:t>
      </w:r>
      <w:r w:rsidR="00F34962" w:rsidRPr="00470E3A">
        <w:rPr>
          <w:rFonts w:eastAsiaTheme="minorHAnsi"/>
        </w:rPr>
        <w:t>dyslexia come</w:t>
      </w:r>
      <w:r w:rsidR="00161D31" w:rsidRPr="00470E3A">
        <w:rPr>
          <w:rFonts w:eastAsiaTheme="minorHAnsi"/>
        </w:rPr>
        <w:t xml:space="preserve"> to the reading </w:t>
      </w:r>
      <w:r w:rsidR="00D83219" w:rsidRPr="00470E3A">
        <w:rPr>
          <w:rFonts w:eastAsiaTheme="minorHAnsi"/>
        </w:rPr>
        <w:t xml:space="preserve">of Shakespeare </w:t>
      </w:r>
      <w:r w:rsidR="00484414" w:rsidRPr="00470E3A">
        <w:rPr>
          <w:rFonts w:eastAsiaTheme="minorHAnsi"/>
        </w:rPr>
        <w:t>with an assortment</w:t>
      </w:r>
      <w:r w:rsidR="00E4447C" w:rsidRPr="00470E3A">
        <w:rPr>
          <w:rFonts w:eastAsiaTheme="minorHAnsi"/>
        </w:rPr>
        <w:t xml:space="preserve"> of </w:t>
      </w:r>
      <w:r w:rsidR="000371EF" w:rsidRPr="00470E3A">
        <w:rPr>
          <w:rFonts w:eastAsiaTheme="minorHAnsi"/>
        </w:rPr>
        <w:t>difficulties, which</w:t>
      </w:r>
      <w:r w:rsidR="00F35E47" w:rsidRPr="00470E3A">
        <w:rPr>
          <w:rFonts w:eastAsiaTheme="minorHAnsi"/>
        </w:rPr>
        <w:t xml:space="preserve"> inhibit</w:t>
      </w:r>
      <w:r w:rsidR="00305B44" w:rsidRPr="00470E3A">
        <w:rPr>
          <w:rFonts w:eastAsiaTheme="minorHAnsi"/>
        </w:rPr>
        <w:t xml:space="preserve"> opportunities for such realis</w:t>
      </w:r>
      <w:r w:rsidR="0025714E" w:rsidRPr="00470E3A">
        <w:rPr>
          <w:rFonts w:eastAsiaTheme="minorHAnsi"/>
        </w:rPr>
        <w:t>ation of potential</w:t>
      </w:r>
      <w:r w:rsidR="00827702" w:rsidRPr="00470E3A">
        <w:rPr>
          <w:rFonts w:eastAsiaTheme="minorHAnsi"/>
        </w:rPr>
        <w:t>.</w:t>
      </w:r>
      <w:r w:rsidR="00827702" w:rsidRPr="00470E3A">
        <w:t xml:space="preserve"> </w:t>
      </w:r>
      <w:r w:rsidR="00827702" w:rsidRPr="00470E3A">
        <w:rPr>
          <w:lang w:eastAsia="en-GB"/>
        </w:rPr>
        <w:t xml:space="preserve">Although those with dyslexia are often noted as possessing good comprehension skills, this comprehension can be undermined by a lack of </w:t>
      </w:r>
      <w:r w:rsidR="007C7500" w:rsidRPr="00470E3A">
        <w:rPr>
          <w:lang w:eastAsia="en-GB"/>
        </w:rPr>
        <w:t xml:space="preserve">automaticity in decoding skills, </w:t>
      </w:r>
      <w:r w:rsidR="00827702" w:rsidRPr="00470E3A">
        <w:rPr>
          <w:lang w:eastAsia="en-GB"/>
        </w:rPr>
        <w:t xml:space="preserve">speed of processing, </w:t>
      </w:r>
      <w:r w:rsidR="00484414" w:rsidRPr="00470E3A">
        <w:rPr>
          <w:lang w:eastAsia="en-GB"/>
        </w:rPr>
        <w:t xml:space="preserve">memory, </w:t>
      </w:r>
      <w:r w:rsidR="00827702" w:rsidRPr="00470E3A">
        <w:rPr>
          <w:lang w:eastAsia="en-GB"/>
        </w:rPr>
        <w:t xml:space="preserve">organisation and identification of the main </w:t>
      </w:r>
      <w:r w:rsidR="00827702" w:rsidRPr="00470E3A">
        <w:rPr>
          <w:lang w:eastAsia="en-GB"/>
        </w:rPr>
        <w:lastRenderedPageBreak/>
        <w:t xml:space="preserve">points in the text (Reid 2003, p. 246). </w:t>
      </w:r>
      <w:r w:rsidR="00827702" w:rsidRPr="00470E3A">
        <w:rPr>
          <w:rFonts w:eastAsiaTheme="minorHAnsi"/>
        </w:rPr>
        <w:t>In interview, my research participants have all referred to struggles with their memory and there is a recurrence on the subject of working-memory difficulties in the dyslexia literature (Smith-Spark and</w:t>
      </w:r>
      <w:r w:rsidR="00AF2B7B" w:rsidRPr="00470E3A">
        <w:rPr>
          <w:rFonts w:eastAsiaTheme="minorHAnsi"/>
        </w:rPr>
        <w:t xml:space="preserve"> Fisk 2003, </w:t>
      </w:r>
      <w:r w:rsidR="00CC3C9B" w:rsidRPr="00470E3A">
        <w:rPr>
          <w:rFonts w:eastAsiaTheme="minorHAnsi"/>
        </w:rPr>
        <w:t>2007; Mortimore</w:t>
      </w:r>
      <w:r w:rsidR="00827702" w:rsidRPr="00470E3A">
        <w:rPr>
          <w:rFonts w:eastAsiaTheme="minorHAnsi"/>
        </w:rPr>
        <w:t xml:space="preserve"> 2008; Thomson 2009</w:t>
      </w:r>
      <w:r w:rsidR="007C7500" w:rsidRPr="00470E3A">
        <w:rPr>
          <w:rFonts w:eastAsiaTheme="minorHAnsi"/>
        </w:rPr>
        <w:t xml:space="preserve">; </w:t>
      </w:r>
      <w:r w:rsidR="00827702" w:rsidRPr="00470E3A">
        <w:rPr>
          <w:rFonts w:eastAsiaTheme="minorHAnsi"/>
        </w:rPr>
        <w:t>Grant 2010; Nicolson and Fawcett 2010; McLoughlin &amp; Leather, 2013; Leveroy 2015</w:t>
      </w:r>
      <w:r w:rsidR="00AF2B7B" w:rsidRPr="00470E3A">
        <w:rPr>
          <w:rFonts w:eastAsiaTheme="minorHAnsi"/>
        </w:rPr>
        <w:t>). Moreover,</w:t>
      </w:r>
      <w:r w:rsidR="00827702" w:rsidRPr="00470E3A">
        <w:t xml:space="preserve"> </w:t>
      </w:r>
      <w:r w:rsidR="00827702" w:rsidRPr="00470E3A">
        <w:rPr>
          <w:rFonts w:eastAsiaTheme="minorHAnsi"/>
        </w:rPr>
        <w:t>w</w:t>
      </w:r>
      <w:r w:rsidR="00D75073" w:rsidRPr="00470E3A">
        <w:rPr>
          <w:rFonts w:eastAsiaTheme="minorHAnsi"/>
        </w:rPr>
        <w:t xml:space="preserve">hen </w:t>
      </w:r>
      <w:r w:rsidR="00D83219" w:rsidRPr="00470E3A">
        <w:rPr>
          <w:rFonts w:eastAsiaTheme="minorHAnsi"/>
        </w:rPr>
        <w:t>endeavouring to read</w:t>
      </w:r>
      <w:r w:rsidR="00D75073" w:rsidRPr="00470E3A">
        <w:rPr>
          <w:rFonts w:eastAsiaTheme="minorHAnsi"/>
        </w:rPr>
        <w:t xml:space="preserve"> </w:t>
      </w:r>
      <w:r w:rsidR="00D83219" w:rsidRPr="00470E3A">
        <w:rPr>
          <w:rFonts w:eastAsiaTheme="minorHAnsi"/>
        </w:rPr>
        <w:t xml:space="preserve">Shakespeare </w:t>
      </w:r>
      <w:r w:rsidR="00D75073" w:rsidRPr="00470E3A">
        <w:rPr>
          <w:rFonts w:eastAsiaTheme="minorHAnsi"/>
        </w:rPr>
        <w:t>aloud</w:t>
      </w:r>
      <w:r w:rsidR="00D83219" w:rsidRPr="00470E3A">
        <w:rPr>
          <w:rFonts w:eastAsiaTheme="minorHAnsi"/>
        </w:rPr>
        <w:t xml:space="preserve">, </w:t>
      </w:r>
      <w:r w:rsidR="00161D31" w:rsidRPr="00470E3A">
        <w:rPr>
          <w:rFonts w:eastAsiaTheme="minorHAnsi"/>
        </w:rPr>
        <w:t>a feedback loop of critical self-</w:t>
      </w:r>
      <w:r w:rsidR="004E6F71" w:rsidRPr="00470E3A">
        <w:rPr>
          <w:rFonts w:eastAsiaTheme="minorHAnsi"/>
        </w:rPr>
        <w:t xml:space="preserve">judgment </w:t>
      </w:r>
      <w:r w:rsidR="00C277CE" w:rsidRPr="00470E3A">
        <w:rPr>
          <w:rFonts w:eastAsiaTheme="minorHAnsi"/>
        </w:rPr>
        <w:t xml:space="preserve">is </w:t>
      </w:r>
      <w:r w:rsidR="00DB6899" w:rsidRPr="00470E3A">
        <w:rPr>
          <w:rFonts w:eastAsiaTheme="minorHAnsi"/>
        </w:rPr>
        <w:t>commonly</w:t>
      </w:r>
      <w:r w:rsidR="007505B2" w:rsidRPr="00470E3A">
        <w:rPr>
          <w:rFonts w:eastAsiaTheme="minorHAnsi"/>
        </w:rPr>
        <w:t xml:space="preserve"> </w:t>
      </w:r>
      <w:r w:rsidR="00FA0C01" w:rsidRPr="00470E3A">
        <w:rPr>
          <w:rFonts w:eastAsiaTheme="minorHAnsi"/>
        </w:rPr>
        <w:t xml:space="preserve">activated, accentuating </w:t>
      </w:r>
      <w:r w:rsidR="00E15B65" w:rsidRPr="00470E3A">
        <w:rPr>
          <w:rFonts w:eastAsiaTheme="minorHAnsi"/>
        </w:rPr>
        <w:t xml:space="preserve">disbelief in </w:t>
      </w:r>
      <w:r w:rsidR="0025714E" w:rsidRPr="00470E3A">
        <w:rPr>
          <w:rFonts w:eastAsiaTheme="minorHAnsi"/>
        </w:rPr>
        <w:t xml:space="preserve">their </w:t>
      </w:r>
      <w:r w:rsidR="00A60A2A" w:rsidRPr="00470E3A">
        <w:rPr>
          <w:rFonts w:eastAsiaTheme="minorHAnsi"/>
        </w:rPr>
        <w:t>abilities and</w:t>
      </w:r>
      <w:r w:rsidR="00F34962" w:rsidRPr="00470E3A">
        <w:rPr>
          <w:rFonts w:eastAsiaTheme="minorHAnsi"/>
        </w:rPr>
        <w:t xml:space="preserve"> fear</w:t>
      </w:r>
      <w:r w:rsidR="00161D31" w:rsidRPr="00470E3A">
        <w:rPr>
          <w:rFonts w:eastAsiaTheme="minorHAnsi"/>
        </w:rPr>
        <w:t xml:space="preserve"> of the written text</w:t>
      </w:r>
      <w:r w:rsidR="00AE076A" w:rsidRPr="00470E3A">
        <w:rPr>
          <w:rFonts w:eastAsiaTheme="minorHAnsi"/>
        </w:rPr>
        <w:t>.</w:t>
      </w:r>
      <w:r w:rsidR="00D43DCD" w:rsidRPr="00470E3A">
        <w:rPr>
          <w:rFonts w:eastAsiaTheme="minorHAnsi"/>
        </w:rPr>
        <w:t xml:space="preserve"> </w:t>
      </w:r>
      <w:r w:rsidR="00E15B65" w:rsidRPr="00470E3A">
        <w:rPr>
          <w:rFonts w:eastAsiaTheme="minorHAnsi"/>
        </w:rPr>
        <w:t xml:space="preserve">This is </w:t>
      </w:r>
      <w:r w:rsidR="00B97759" w:rsidRPr="00470E3A">
        <w:rPr>
          <w:rFonts w:eastAsiaTheme="minorHAnsi"/>
        </w:rPr>
        <w:t xml:space="preserve">further </w:t>
      </w:r>
      <w:r w:rsidR="00F34962" w:rsidRPr="00470E3A">
        <w:rPr>
          <w:rFonts w:eastAsiaTheme="minorHAnsi"/>
        </w:rPr>
        <w:t>exacerbated</w:t>
      </w:r>
      <w:r w:rsidR="003F2F62" w:rsidRPr="00470E3A">
        <w:rPr>
          <w:rFonts w:eastAsiaTheme="minorHAnsi"/>
        </w:rPr>
        <w:t xml:space="preserve"> by </w:t>
      </w:r>
      <w:r w:rsidR="007C7500" w:rsidRPr="00470E3A">
        <w:rPr>
          <w:rFonts w:eastAsiaTheme="minorHAnsi"/>
        </w:rPr>
        <w:t>anxiety when</w:t>
      </w:r>
      <w:r w:rsidR="00D75073" w:rsidRPr="00470E3A">
        <w:rPr>
          <w:rFonts w:eastAsiaTheme="minorHAnsi"/>
        </w:rPr>
        <w:t xml:space="preserve"> </w:t>
      </w:r>
      <w:r w:rsidR="00E15B65" w:rsidRPr="00470E3A">
        <w:rPr>
          <w:rFonts w:eastAsiaTheme="minorHAnsi"/>
        </w:rPr>
        <w:t>being observed by</w:t>
      </w:r>
      <w:r w:rsidR="00E4447C" w:rsidRPr="00470E3A">
        <w:rPr>
          <w:rFonts w:eastAsiaTheme="minorHAnsi"/>
        </w:rPr>
        <w:t xml:space="preserve"> peers and teachers</w:t>
      </w:r>
      <w:r w:rsidR="00BA0CF7" w:rsidRPr="00470E3A">
        <w:rPr>
          <w:rFonts w:eastAsiaTheme="minorHAnsi"/>
        </w:rPr>
        <w:t xml:space="preserve">. </w:t>
      </w:r>
      <w:r w:rsidR="00161D31" w:rsidRPr="00470E3A">
        <w:rPr>
          <w:rFonts w:eastAsiaTheme="minorHAnsi"/>
        </w:rPr>
        <w:t xml:space="preserve">In describing </w:t>
      </w:r>
      <w:r w:rsidR="00841B47" w:rsidRPr="00470E3A">
        <w:rPr>
          <w:rFonts w:eastAsiaTheme="minorHAnsi"/>
        </w:rPr>
        <w:t xml:space="preserve">their </w:t>
      </w:r>
      <w:r w:rsidR="00161D31" w:rsidRPr="00470E3A">
        <w:rPr>
          <w:rFonts w:eastAsiaTheme="minorHAnsi"/>
        </w:rPr>
        <w:t>reading experiences</w:t>
      </w:r>
      <w:r w:rsidR="00243806" w:rsidRPr="00470E3A">
        <w:rPr>
          <w:rFonts w:eastAsiaTheme="minorHAnsi"/>
        </w:rPr>
        <w:t xml:space="preserve"> with </w:t>
      </w:r>
      <w:r w:rsidR="00FA0C01" w:rsidRPr="00470E3A">
        <w:rPr>
          <w:rFonts w:eastAsiaTheme="minorHAnsi"/>
        </w:rPr>
        <w:t>Shakespeare</w:t>
      </w:r>
      <w:r w:rsidR="00161D31" w:rsidRPr="00470E3A">
        <w:rPr>
          <w:rFonts w:eastAsiaTheme="minorHAnsi"/>
        </w:rPr>
        <w:t xml:space="preserve">, </w:t>
      </w:r>
      <w:r w:rsidR="00841B47" w:rsidRPr="00470E3A">
        <w:rPr>
          <w:rFonts w:eastAsiaTheme="minorHAnsi"/>
        </w:rPr>
        <w:t xml:space="preserve">my </w:t>
      </w:r>
      <w:r w:rsidR="00B478C2" w:rsidRPr="00470E3A">
        <w:rPr>
          <w:rFonts w:eastAsiaTheme="minorHAnsi"/>
        </w:rPr>
        <w:t xml:space="preserve">dyslexic </w:t>
      </w:r>
      <w:r w:rsidR="00841B47" w:rsidRPr="00470E3A">
        <w:rPr>
          <w:rFonts w:eastAsiaTheme="minorHAnsi"/>
        </w:rPr>
        <w:t xml:space="preserve">acting students </w:t>
      </w:r>
      <w:r w:rsidR="00B1439A" w:rsidRPr="00470E3A">
        <w:rPr>
          <w:rFonts w:eastAsiaTheme="minorHAnsi"/>
        </w:rPr>
        <w:t>have</w:t>
      </w:r>
      <w:r w:rsidR="00B97759" w:rsidRPr="00470E3A">
        <w:rPr>
          <w:rFonts w:eastAsiaTheme="minorHAnsi"/>
        </w:rPr>
        <w:t xml:space="preserve"> repeat</w:t>
      </w:r>
      <w:r w:rsidR="000E1409" w:rsidRPr="00470E3A">
        <w:rPr>
          <w:rFonts w:eastAsiaTheme="minorHAnsi"/>
        </w:rPr>
        <w:t xml:space="preserve">ed </w:t>
      </w:r>
      <w:r w:rsidR="00FA0C01" w:rsidRPr="00470E3A">
        <w:rPr>
          <w:rFonts w:eastAsiaTheme="minorHAnsi"/>
        </w:rPr>
        <w:t>statements such</w:t>
      </w:r>
      <w:r w:rsidR="007B6B48" w:rsidRPr="00470E3A">
        <w:rPr>
          <w:rFonts w:eastAsiaTheme="minorHAnsi"/>
        </w:rPr>
        <w:t xml:space="preserve"> as: </w:t>
      </w:r>
      <w:r w:rsidR="0017696F" w:rsidRPr="00470E3A">
        <w:rPr>
          <w:rFonts w:eastAsiaTheme="minorHAnsi"/>
        </w:rPr>
        <w:t>‘I</w:t>
      </w:r>
      <w:r w:rsidR="00161D31" w:rsidRPr="00470E3A">
        <w:rPr>
          <w:rFonts w:eastAsiaTheme="minorHAnsi"/>
        </w:rPr>
        <w:t xml:space="preserve"> am overwhelmed…</w:t>
      </w:r>
      <w:r w:rsidR="00243806" w:rsidRPr="00470E3A">
        <w:rPr>
          <w:rFonts w:eastAsiaTheme="minorHAnsi"/>
        </w:rPr>
        <w:t xml:space="preserve">the more I panic the more I stumble </w:t>
      </w:r>
      <w:r w:rsidR="00161D31" w:rsidRPr="00470E3A">
        <w:rPr>
          <w:rFonts w:eastAsiaTheme="minorHAnsi"/>
        </w:rPr>
        <w:t>… I need to practise it ten times be</w:t>
      </w:r>
      <w:r w:rsidR="00243806" w:rsidRPr="00470E3A">
        <w:rPr>
          <w:rFonts w:eastAsiaTheme="minorHAnsi"/>
        </w:rPr>
        <w:t>fore I am able to see the words</w:t>
      </w:r>
      <w:r w:rsidR="004E2A6D" w:rsidRPr="00470E3A">
        <w:rPr>
          <w:rFonts w:eastAsiaTheme="minorHAnsi"/>
        </w:rPr>
        <w:t>…</w:t>
      </w:r>
      <w:r w:rsidR="00243806" w:rsidRPr="00470E3A">
        <w:rPr>
          <w:rFonts w:eastAsiaTheme="minorHAnsi"/>
        </w:rPr>
        <w:t>I cannot second guess this</w:t>
      </w:r>
      <w:r w:rsidR="00FA0C01" w:rsidRPr="00470E3A">
        <w:rPr>
          <w:rFonts w:eastAsiaTheme="minorHAnsi"/>
        </w:rPr>
        <w:t xml:space="preserve"> language…</w:t>
      </w:r>
      <w:r w:rsidR="00E15B65" w:rsidRPr="00470E3A">
        <w:rPr>
          <w:rFonts w:eastAsiaTheme="minorHAnsi"/>
        </w:rPr>
        <w:t xml:space="preserve"> I can’t remember how to pronounce it</w:t>
      </w:r>
      <w:r w:rsidR="007A714F" w:rsidRPr="00470E3A">
        <w:rPr>
          <w:rFonts w:eastAsiaTheme="minorHAnsi"/>
        </w:rPr>
        <w:t>…I have to watch someone else do it first so I can remember it</w:t>
      </w:r>
      <w:r w:rsidR="00841B47" w:rsidRPr="00470E3A">
        <w:rPr>
          <w:rFonts w:eastAsiaTheme="minorHAnsi"/>
        </w:rPr>
        <w:t xml:space="preserve">…’  </w:t>
      </w:r>
      <w:r w:rsidR="00E01A00" w:rsidRPr="00470E3A">
        <w:rPr>
          <w:rFonts w:eastAsiaTheme="minorHAnsi"/>
        </w:rPr>
        <w:t>(</w:t>
      </w:r>
      <w:r w:rsidR="00161D31" w:rsidRPr="00470E3A">
        <w:rPr>
          <w:rFonts w:eastAsiaTheme="minorHAnsi"/>
        </w:rPr>
        <w:t>participants</w:t>
      </w:r>
      <w:r w:rsidR="003A65D4" w:rsidRPr="00470E3A">
        <w:rPr>
          <w:rFonts w:eastAsiaTheme="minorHAnsi"/>
        </w:rPr>
        <w:t>’</w:t>
      </w:r>
      <w:r w:rsidR="007A714F" w:rsidRPr="00470E3A">
        <w:rPr>
          <w:rFonts w:eastAsiaTheme="minorHAnsi"/>
        </w:rPr>
        <w:t xml:space="preserve"> </w:t>
      </w:r>
      <w:r w:rsidR="004E6F71" w:rsidRPr="00470E3A">
        <w:rPr>
          <w:rFonts w:eastAsiaTheme="minorHAnsi"/>
        </w:rPr>
        <w:t>interviews</w:t>
      </w:r>
      <w:r w:rsidR="00161D31" w:rsidRPr="00470E3A">
        <w:rPr>
          <w:rFonts w:eastAsiaTheme="minorHAnsi"/>
        </w:rPr>
        <w:t xml:space="preserve"> 2008- 2016). </w:t>
      </w:r>
      <w:r w:rsidR="008F7B3E" w:rsidRPr="00470E3A">
        <w:rPr>
          <w:rFonts w:eastAsiaTheme="minorHAnsi"/>
        </w:rPr>
        <w:t>This in</w:t>
      </w:r>
      <w:r w:rsidR="0025714E" w:rsidRPr="00470E3A">
        <w:rPr>
          <w:rFonts w:eastAsiaTheme="minorHAnsi"/>
        </w:rPr>
        <w:t>s</w:t>
      </w:r>
      <w:r w:rsidR="00536DFE" w:rsidRPr="00470E3A">
        <w:rPr>
          <w:rFonts w:eastAsiaTheme="minorHAnsi"/>
        </w:rPr>
        <w:t>ecurity</w:t>
      </w:r>
      <w:r w:rsidR="0025714E" w:rsidRPr="00470E3A">
        <w:rPr>
          <w:rFonts w:eastAsiaTheme="minorHAnsi"/>
        </w:rPr>
        <w:t xml:space="preserve"> with the word can</w:t>
      </w:r>
      <w:r w:rsidR="008F7B3E" w:rsidRPr="00470E3A">
        <w:rPr>
          <w:rFonts w:eastAsiaTheme="minorHAnsi"/>
        </w:rPr>
        <w:t xml:space="preserve"> impact beyond </w:t>
      </w:r>
      <w:r w:rsidR="002B431C" w:rsidRPr="00470E3A">
        <w:rPr>
          <w:rFonts w:eastAsiaTheme="minorHAnsi"/>
        </w:rPr>
        <w:t xml:space="preserve">the act of </w:t>
      </w:r>
      <w:r w:rsidR="002627DC" w:rsidRPr="00470E3A">
        <w:rPr>
          <w:rFonts w:eastAsiaTheme="minorHAnsi"/>
        </w:rPr>
        <w:t>reading</w:t>
      </w:r>
      <w:r w:rsidR="0025714E" w:rsidRPr="00470E3A">
        <w:rPr>
          <w:rFonts w:eastAsiaTheme="minorHAnsi"/>
        </w:rPr>
        <w:t xml:space="preserve"> and progress into </w:t>
      </w:r>
      <w:r w:rsidR="003F2F62" w:rsidRPr="00470E3A">
        <w:rPr>
          <w:rFonts w:eastAsiaTheme="minorHAnsi"/>
        </w:rPr>
        <w:t xml:space="preserve">the </w:t>
      </w:r>
      <w:r w:rsidR="00544EDA" w:rsidRPr="00470E3A">
        <w:rPr>
          <w:rFonts w:eastAsiaTheme="minorHAnsi"/>
        </w:rPr>
        <w:t xml:space="preserve">muscular </w:t>
      </w:r>
      <w:r w:rsidR="003F2F62" w:rsidRPr="00470E3A">
        <w:rPr>
          <w:rFonts w:eastAsiaTheme="minorHAnsi"/>
        </w:rPr>
        <w:t xml:space="preserve">articulation </w:t>
      </w:r>
      <w:r w:rsidR="00AF4E66" w:rsidRPr="00470E3A">
        <w:rPr>
          <w:rFonts w:eastAsiaTheme="minorHAnsi"/>
        </w:rPr>
        <w:t>of the language</w:t>
      </w:r>
      <w:r w:rsidR="00527172" w:rsidRPr="00470E3A">
        <w:rPr>
          <w:rFonts w:eastAsiaTheme="minorHAnsi"/>
        </w:rPr>
        <w:t>.</w:t>
      </w:r>
    </w:p>
    <w:p w14:paraId="0BE400B4" w14:textId="52669855" w:rsidR="002E4DA5" w:rsidRPr="00470E3A" w:rsidRDefault="00F35E47" w:rsidP="00527172">
      <w:pPr>
        <w:tabs>
          <w:tab w:val="clear" w:pos="9026"/>
        </w:tabs>
        <w:spacing w:after="160"/>
        <w:ind w:right="0" w:firstLine="720"/>
        <w:rPr>
          <w:rFonts w:eastAsiaTheme="minorHAnsi"/>
        </w:rPr>
      </w:pPr>
      <w:r w:rsidRPr="00470E3A">
        <w:rPr>
          <w:lang w:eastAsia="en-GB"/>
        </w:rPr>
        <w:t>In conjunction with</w:t>
      </w:r>
      <w:r w:rsidR="00B64263" w:rsidRPr="00470E3A">
        <w:rPr>
          <w:lang w:eastAsia="en-GB"/>
        </w:rPr>
        <w:t xml:space="preserve"> </w:t>
      </w:r>
      <w:r w:rsidR="002737CD" w:rsidRPr="00470E3A">
        <w:rPr>
          <w:lang w:eastAsia="en-GB"/>
        </w:rPr>
        <w:t>utilising physical and vocal technique, it</w:t>
      </w:r>
      <w:r w:rsidR="00161D31" w:rsidRPr="00470E3A">
        <w:rPr>
          <w:rFonts w:eastAsiaTheme="minorHAnsi"/>
        </w:rPr>
        <w:t xml:space="preserve"> is an actor’s skilled practice to decipher the possible </w:t>
      </w:r>
      <w:r w:rsidR="009B7542" w:rsidRPr="00470E3A">
        <w:rPr>
          <w:rFonts w:eastAsiaTheme="minorHAnsi"/>
        </w:rPr>
        <w:t xml:space="preserve">‘clues’ </w:t>
      </w:r>
      <w:r w:rsidR="00161D31" w:rsidRPr="00470E3A">
        <w:rPr>
          <w:rFonts w:eastAsiaTheme="minorHAnsi"/>
        </w:rPr>
        <w:t>buried within Shakespeare’s text so as</w:t>
      </w:r>
      <w:r w:rsidR="003F2F62" w:rsidRPr="00470E3A">
        <w:rPr>
          <w:rFonts w:eastAsiaTheme="minorHAnsi"/>
        </w:rPr>
        <w:t xml:space="preserve"> to </w:t>
      </w:r>
      <w:r w:rsidR="00827702" w:rsidRPr="00470E3A">
        <w:rPr>
          <w:rFonts w:eastAsiaTheme="minorHAnsi"/>
        </w:rPr>
        <w:t xml:space="preserve">guide </w:t>
      </w:r>
      <w:r w:rsidR="003F2F62" w:rsidRPr="00470E3A">
        <w:rPr>
          <w:rFonts w:eastAsiaTheme="minorHAnsi"/>
        </w:rPr>
        <w:t xml:space="preserve">decisions </w:t>
      </w:r>
      <w:r w:rsidR="00161D31" w:rsidRPr="00470E3A">
        <w:rPr>
          <w:rFonts w:eastAsiaTheme="minorHAnsi"/>
        </w:rPr>
        <w:t>on characterisation, moti</w:t>
      </w:r>
      <w:r w:rsidR="00827702" w:rsidRPr="00470E3A">
        <w:rPr>
          <w:rFonts w:eastAsiaTheme="minorHAnsi"/>
        </w:rPr>
        <w:t xml:space="preserve">vation and speaking style. </w:t>
      </w:r>
      <w:r w:rsidR="003F2F62" w:rsidRPr="00470E3A">
        <w:rPr>
          <w:rFonts w:eastAsiaTheme="minorHAnsi"/>
        </w:rPr>
        <w:t xml:space="preserve"> </w:t>
      </w:r>
      <w:r w:rsidR="00161D31" w:rsidRPr="00470E3A">
        <w:rPr>
          <w:rFonts w:eastAsiaTheme="minorHAnsi"/>
        </w:rPr>
        <w:t xml:space="preserve">However, my aim in this study is not to investigate how the dyslexic acting student can adhere to the ‘rules of the text’ </w:t>
      </w:r>
      <w:r w:rsidR="00D539A9" w:rsidRPr="00470E3A">
        <w:rPr>
          <w:rFonts w:eastAsiaTheme="minorHAnsi"/>
        </w:rPr>
        <w:t>through</w:t>
      </w:r>
      <w:r w:rsidR="003F2F62" w:rsidRPr="00470E3A">
        <w:rPr>
          <w:rFonts w:eastAsiaTheme="minorHAnsi"/>
        </w:rPr>
        <w:t xml:space="preserve"> scrutiny of its form </w:t>
      </w:r>
      <w:r w:rsidR="00161D31" w:rsidRPr="00470E3A">
        <w:rPr>
          <w:rFonts w:eastAsiaTheme="minorHAnsi"/>
        </w:rPr>
        <w:t xml:space="preserve">as promulgated by </w:t>
      </w:r>
      <w:r w:rsidR="00DB1F0D" w:rsidRPr="00470E3A">
        <w:rPr>
          <w:rFonts w:eastAsiaTheme="minorHAnsi"/>
        </w:rPr>
        <w:t>Rodenburg</w:t>
      </w:r>
      <w:r w:rsidR="00D83219" w:rsidRPr="00470E3A">
        <w:rPr>
          <w:rFonts w:eastAsiaTheme="minorHAnsi"/>
        </w:rPr>
        <w:t xml:space="preserve"> (</w:t>
      </w:r>
      <w:r w:rsidR="00DB1F0D" w:rsidRPr="00470E3A">
        <w:rPr>
          <w:rFonts w:eastAsiaTheme="minorHAnsi"/>
        </w:rPr>
        <w:t>2002, p. 3), Hall, (</w:t>
      </w:r>
      <w:r w:rsidR="00944016" w:rsidRPr="00470E3A">
        <w:rPr>
          <w:rFonts w:eastAsiaTheme="minorHAnsi"/>
        </w:rPr>
        <w:t>2003, p.</w:t>
      </w:r>
      <w:r w:rsidR="00DB1F0D" w:rsidRPr="00470E3A">
        <w:rPr>
          <w:rFonts w:eastAsiaTheme="minorHAnsi"/>
        </w:rPr>
        <w:t xml:space="preserve">17) </w:t>
      </w:r>
      <w:r w:rsidR="00161D31" w:rsidRPr="00470E3A">
        <w:rPr>
          <w:rFonts w:eastAsiaTheme="minorHAnsi"/>
        </w:rPr>
        <w:t>Noble</w:t>
      </w:r>
      <w:r w:rsidR="00DB1F0D" w:rsidRPr="00470E3A">
        <w:rPr>
          <w:rFonts w:eastAsiaTheme="minorHAnsi"/>
        </w:rPr>
        <w:t xml:space="preserve"> (</w:t>
      </w:r>
      <w:r w:rsidR="00944016" w:rsidRPr="00470E3A">
        <w:rPr>
          <w:rFonts w:eastAsiaTheme="minorHAnsi"/>
        </w:rPr>
        <w:t>2010, p.</w:t>
      </w:r>
      <w:r w:rsidR="00DB1F0D" w:rsidRPr="00470E3A">
        <w:rPr>
          <w:rFonts w:eastAsiaTheme="minorHAnsi"/>
        </w:rPr>
        <w:t>5</w:t>
      </w:r>
      <w:r w:rsidR="00944016" w:rsidRPr="00470E3A">
        <w:rPr>
          <w:rFonts w:eastAsiaTheme="minorHAnsi"/>
        </w:rPr>
        <w:t>), although</w:t>
      </w:r>
      <w:r w:rsidR="0025714E" w:rsidRPr="00470E3A">
        <w:rPr>
          <w:rFonts w:eastAsiaTheme="minorHAnsi"/>
        </w:rPr>
        <w:t xml:space="preserve"> such detail is</w:t>
      </w:r>
      <w:r w:rsidR="00161D31" w:rsidRPr="00470E3A">
        <w:rPr>
          <w:rFonts w:eastAsiaTheme="minorHAnsi"/>
        </w:rPr>
        <w:t xml:space="preserve"> highly relevant to the study</w:t>
      </w:r>
      <w:r w:rsidR="00AD63C6" w:rsidRPr="00470E3A">
        <w:rPr>
          <w:rFonts w:eastAsiaTheme="minorHAnsi"/>
        </w:rPr>
        <w:t xml:space="preserve"> </w:t>
      </w:r>
      <w:r w:rsidR="00161D31" w:rsidRPr="00470E3A">
        <w:rPr>
          <w:rFonts w:eastAsiaTheme="minorHAnsi"/>
        </w:rPr>
        <w:t xml:space="preserve">of Shakespeare.  Much of my focus centres on exploring how </w:t>
      </w:r>
      <w:r w:rsidR="004E2A6D" w:rsidRPr="00470E3A">
        <w:rPr>
          <w:rFonts w:eastAsiaTheme="minorHAnsi"/>
        </w:rPr>
        <w:t xml:space="preserve">individuals with dyslexia </w:t>
      </w:r>
      <w:r w:rsidR="00161D31" w:rsidRPr="00470E3A">
        <w:rPr>
          <w:rFonts w:eastAsiaTheme="minorHAnsi"/>
        </w:rPr>
        <w:t>might discover a</w:t>
      </w:r>
      <w:r w:rsidR="00AD63C6" w:rsidRPr="00470E3A">
        <w:rPr>
          <w:rFonts w:eastAsiaTheme="minorHAnsi"/>
        </w:rPr>
        <w:t>n</w:t>
      </w:r>
      <w:r w:rsidR="00D81719" w:rsidRPr="00470E3A">
        <w:rPr>
          <w:rFonts w:eastAsiaTheme="minorHAnsi"/>
        </w:rPr>
        <w:t xml:space="preserve"> ability to comprehend, remember and</w:t>
      </w:r>
      <w:r w:rsidR="007B105F" w:rsidRPr="00470E3A">
        <w:rPr>
          <w:rFonts w:eastAsiaTheme="minorHAnsi"/>
        </w:rPr>
        <w:t xml:space="preserve"> articulate</w:t>
      </w:r>
      <w:r w:rsidR="007C7500" w:rsidRPr="00470E3A">
        <w:rPr>
          <w:rFonts w:eastAsiaTheme="minorHAnsi"/>
        </w:rPr>
        <w:t xml:space="preserve"> the words,</w:t>
      </w:r>
      <w:r w:rsidR="00D81719" w:rsidRPr="00470E3A">
        <w:rPr>
          <w:rFonts w:eastAsiaTheme="minorHAnsi"/>
        </w:rPr>
        <w:t xml:space="preserve"> leading to </w:t>
      </w:r>
      <w:r w:rsidR="007B105F" w:rsidRPr="00470E3A">
        <w:rPr>
          <w:rFonts w:eastAsiaTheme="minorHAnsi"/>
        </w:rPr>
        <w:t xml:space="preserve">a </w:t>
      </w:r>
      <w:r w:rsidR="001D3AAA" w:rsidRPr="00470E3A">
        <w:rPr>
          <w:rFonts w:eastAsiaTheme="minorHAnsi"/>
        </w:rPr>
        <w:t>free expression</w:t>
      </w:r>
      <w:r w:rsidR="00105617" w:rsidRPr="00470E3A">
        <w:rPr>
          <w:rFonts w:eastAsiaTheme="minorHAnsi"/>
        </w:rPr>
        <w:t xml:space="preserve"> </w:t>
      </w:r>
      <w:r w:rsidR="00CC3C9B" w:rsidRPr="00470E3A">
        <w:rPr>
          <w:rFonts w:eastAsiaTheme="minorHAnsi"/>
        </w:rPr>
        <w:t>in their</w:t>
      </w:r>
      <w:r w:rsidR="00C47AB5" w:rsidRPr="00470E3A">
        <w:rPr>
          <w:rFonts w:eastAsiaTheme="minorHAnsi"/>
        </w:rPr>
        <w:t xml:space="preserve"> </w:t>
      </w:r>
      <w:r w:rsidR="007B105F" w:rsidRPr="00470E3A">
        <w:rPr>
          <w:rFonts w:eastAsiaTheme="minorHAnsi"/>
        </w:rPr>
        <w:t xml:space="preserve">speaking and </w:t>
      </w:r>
      <w:r w:rsidR="00C47AB5" w:rsidRPr="00470E3A">
        <w:rPr>
          <w:rFonts w:eastAsiaTheme="minorHAnsi"/>
        </w:rPr>
        <w:t>experiencing of</w:t>
      </w:r>
      <w:r w:rsidR="007C7500" w:rsidRPr="00470E3A">
        <w:rPr>
          <w:rFonts w:eastAsiaTheme="minorHAnsi"/>
        </w:rPr>
        <w:t xml:space="preserve"> Shakespeare’, </w:t>
      </w:r>
      <w:r w:rsidR="00161D31" w:rsidRPr="00470E3A">
        <w:rPr>
          <w:rFonts w:eastAsiaTheme="minorHAnsi"/>
        </w:rPr>
        <w:t>when lifted from the printed page into performance.</w:t>
      </w:r>
      <w:r w:rsidR="00D85E64" w:rsidRPr="00470E3A">
        <w:rPr>
          <w:rFonts w:eastAsiaTheme="minorHAnsi"/>
        </w:rPr>
        <w:t xml:space="preserve"> </w:t>
      </w:r>
    </w:p>
    <w:p w14:paraId="2C8EBF6B" w14:textId="77777777" w:rsidR="00527172" w:rsidRPr="00470E3A" w:rsidRDefault="00D85E64" w:rsidP="0077140C">
      <w:pPr>
        <w:tabs>
          <w:tab w:val="clear" w:pos="9026"/>
        </w:tabs>
        <w:spacing w:after="160"/>
        <w:ind w:right="0"/>
        <w:rPr>
          <w:rFonts w:eastAsiaTheme="minorHAnsi"/>
        </w:rPr>
      </w:pPr>
      <w:r w:rsidRPr="00470E3A">
        <w:rPr>
          <w:rFonts w:eastAsiaTheme="minorHAnsi"/>
        </w:rPr>
        <w:t xml:space="preserve"> </w:t>
      </w:r>
      <w:r w:rsidR="002E4DA5" w:rsidRPr="00470E3A">
        <w:rPr>
          <w:rFonts w:eastAsiaTheme="minorHAnsi"/>
        </w:rPr>
        <w:t>G</w:t>
      </w:r>
      <w:r w:rsidR="002E4DA5" w:rsidRPr="00470E3A">
        <w:rPr>
          <w:rFonts w:eastAsiaTheme="minorHAnsi"/>
          <w:b/>
        </w:rPr>
        <w:t xml:space="preserve">uide to </w:t>
      </w:r>
      <w:r w:rsidR="00A8353F" w:rsidRPr="00470E3A">
        <w:rPr>
          <w:rFonts w:eastAsiaTheme="minorHAnsi"/>
          <w:b/>
        </w:rPr>
        <w:t xml:space="preserve">the </w:t>
      </w:r>
      <w:r w:rsidR="002E4DA5" w:rsidRPr="00470E3A">
        <w:rPr>
          <w:rFonts w:eastAsiaTheme="minorHAnsi"/>
          <w:b/>
        </w:rPr>
        <w:t>section structure</w:t>
      </w:r>
    </w:p>
    <w:p w14:paraId="6906F4E7" w14:textId="4C031022" w:rsidR="00734EBA" w:rsidRPr="00470E3A" w:rsidRDefault="001D3AAA" w:rsidP="00527172">
      <w:pPr>
        <w:tabs>
          <w:tab w:val="clear" w:pos="9026"/>
        </w:tabs>
        <w:spacing w:after="160"/>
        <w:ind w:right="0"/>
        <w:rPr>
          <w:rFonts w:eastAsiaTheme="minorHAnsi"/>
        </w:rPr>
      </w:pPr>
      <w:r w:rsidRPr="00470E3A">
        <w:rPr>
          <w:rFonts w:eastAsiaTheme="minorHAnsi"/>
        </w:rPr>
        <w:t xml:space="preserve">This section </w:t>
      </w:r>
      <w:r w:rsidR="00D615F5" w:rsidRPr="00470E3A">
        <w:rPr>
          <w:rFonts w:eastAsiaTheme="minorHAnsi"/>
        </w:rPr>
        <w:t>proceeds to focus</w:t>
      </w:r>
      <w:r w:rsidRPr="00470E3A">
        <w:rPr>
          <w:rFonts w:eastAsiaTheme="minorHAnsi"/>
        </w:rPr>
        <w:t xml:space="preserve"> on the research, trials, performance and </w:t>
      </w:r>
      <w:r w:rsidR="007C7500" w:rsidRPr="00470E3A">
        <w:rPr>
          <w:rFonts w:eastAsiaTheme="minorHAnsi"/>
        </w:rPr>
        <w:t>findings underlying</w:t>
      </w:r>
      <w:r w:rsidRPr="00470E3A">
        <w:rPr>
          <w:rFonts w:eastAsiaTheme="minorHAnsi"/>
        </w:rPr>
        <w:t xml:space="preserve"> my proposed teaching strategy.  To </w:t>
      </w:r>
      <w:r w:rsidR="006E6735" w:rsidRPr="00470E3A">
        <w:rPr>
          <w:rFonts w:eastAsiaTheme="minorHAnsi"/>
        </w:rPr>
        <w:t xml:space="preserve">guide the reader, </w:t>
      </w:r>
      <w:r w:rsidRPr="00470E3A">
        <w:rPr>
          <w:rFonts w:eastAsiaTheme="minorHAnsi"/>
        </w:rPr>
        <w:t xml:space="preserve">I have laid out the sequence </w:t>
      </w:r>
      <w:r w:rsidR="009B7542" w:rsidRPr="00470E3A">
        <w:rPr>
          <w:rFonts w:eastAsiaTheme="minorHAnsi"/>
        </w:rPr>
        <w:t>of the</w:t>
      </w:r>
      <w:r w:rsidR="00D615F5" w:rsidRPr="00470E3A">
        <w:rPr>
          <w:rFonts w:eastAsiaTheme="minorHAnsi"/>
        </w:rPr>
        <w:t xml:space="preserve"> work as it is presented.</w:t>
      </w:r>
      <w:r w:rsidRPr="00470E3A">
        <w:rPr>
          <w:rFonts w:eastAsiaTheme="minorHAnsi"/>
        </w:rPr>
        <w:t xml:space="preserve"> </w:t>
      </w:r>
      <w:r w:rsidR="00A8353F" w:rsidRPr="00470E3A">
        <w:rPr>
          <w:rFonts w:eastAsiaTheme="minorHAnsi"/>
        </w:rPr>
        <w:t>Firstly, I</w:t>
      </w:r>
      <w:r w:rsidR="00D83219" w:rsidRPr="00470E3A">
        <w:rPr>
          <w:rFonts w:eastAsiaTheme="minorHAnsi"/>
        </w:rPr>
        <w:t xml:space="preserve"> intr</w:t>
      </w:r>
      <w:r w:rsidR="002E4DA5" w:rsidRPr="00470E3A">
        <w:rPr>
          <w:rFonts w:eastAsiaTheme="minorHAnsi"/>
        </w:rPr>
        <w:t xml:space="preserve">oduce my </w:t>
      </w:r>
      <w:r w:rsidR="00D615F5" w:rsidRPr="00470E3A">
        <w:rPr>
          <w:rFonts w:eastAsiaTheme="minorHAnsi"/>
        </w:rPr>
        <w:t xml:space="preserve">overarching </w:t>
      </w:r>
      <w:r w:rsidR="002E4DA5" w:rsidRPr="00470E3A">
        <w:rPr>
          <w:rFonts w:eastAsiaTheme="minorHAnsi"/>
        </w:rPr>
        <w:t>methodology</w:t>
      </w:r>
      <w:r w:rsidR="009B7542" w:rsidRPr="00470E3A">
        <w:rPr>
          <w:rFonts w:eastAsiaTheme="minorHAnsi"/>
        </w:rPr>
        <w:t>,</w:t>
      </w:r>
      <w:r w:rsidR="002E4DA5" w:rsidRPr="00470E3A">
        <w:rPr>
          <w:rFonts w:eastAsiaTheme="minorHAnsi"/>
        </w:rPr>
        <w:t xml:space="preserve"> and</w:t>
      </w:r>
      <w:r w:rsidR="00D83219" w:rsidRPr="00470E3A">
        <w:rPr>
          <w:rFonts w:eastAsiaTheme="minorHAnsi"/>
        </w:rPr>
        <w:t xml:space="preserve"> </w:t>
      </w:r>
      <w:r w:rsidR="00A8353F" w:rsidRPr="00470E3A">
        <w:rPr>
          <w:rFonts w:eastAsiaTheme="minorHAnsi"/>
        </w:rPr>
        <w:t xml:space="preserve">secondly, </w:t>
      </w:r>
      <w:r w:rsidR="002E4DA5" w:rsidRPr="00470E3A">
        <w:rPr>
          <w:rFonts w:eastAsiaTheme="minorHAnsi"/>
        </w:rPr>
        <w:t>give an overview of my previous</w:t>
      </w:r>
      <w:r w:rsidR="00D83219" w:rsidRPr="00470E3A">
        <w:rPr>
          <w:rFonts w:eastAsiaTheme="minorHAnsi"/>
        </w:rPr>
        <w:t xml:space="preserve"> research</w:t>
      </w:r>
      <w:r w:rsidR="002E4DA5" w:rsidRPr="00470E3A">
        <w:rPr>
          <w:rFonts w:eastAsiaTheme="minorHAnsi"/>
        </w:rPr>
        <w:t>, from which</w:t>
      </w:r>
      <w:r w:rsidRPr="00470E3A">
        <w:rPr>
          <w:rFonts w:eastAsiaTheme="minorHAnsi"/>
        </w:rPr>
        <w:t xml:space="preserve"> aspects have </w:t>
      </w:r>
      <w:r w:rsidR="005835AC" w:rsidRPr="00470E3A">
        <w:rPr>
          <w:rFonts w:eastAsiaTheme="minorHAnsi"/>
        </w:rPr>
        <w:t>been</w:t>
      </w:r>
      <w:r w:rsidR="009B7542" w:rsidRPr="00470E3A">
        <w:rPr>
          <w:rFonts w:eastAsiaTheme="minorHAnsi"/>
        </w:rPr>
        <w:t xml:space="preserve"> gathered</w:t>
      </w:r>
      <w:r w:rsidR="002E4DA5" w:rsidRPr="00470E3A">
        <w:rPr>
          <w:rFonts w:eastAsiaTheme="minorHAnsi"/>
        </w:rPr>
        <w:t xml:space="preserve"> </w:t>
      </w:r>
      <w:r w:rsidR="00C278ED" w:rsidRPr="00470E3A">
        <w:rPr>
          <w:rFonts w:eastAsiaTheme="minorHAnsi"/>
        </w:rPr>
        <w:t>to form</w:t>
      </w:r>
      <w:r w:rsidR="009B7542" w:rsidRPr="00470E3A">
        <w:rPr>
          <w:rFonts w:eastAsiaTheme="minorHAnsi"/>
        </w:rPr>
        <w:t xml:space="preserve"> the teaching strategy</w:t>
      </w:r>
      <w:r w:rsidR="005420F1" w:rsidRPr="00470E3A">
        <w:rPr>
          <w:rFonts w:eastAsiaTheme="minorHAnsi"/>
        </w:rPr>
        <w:t xml:space="preserve"> presented here. </w:t>
      </w:r>
      <w:r w:rsidR="005835AC" w:rsidRPr="00470E3A">
        <w:rPr>
          <w:rFonts w:eastAsiaTheme="minorHAnsi"/>
        </w:rPr>
        <w:t xml:space="preserve">Thirdly, </w:t>
      </w:r>
      <w:r w:rsidR="00D83219" w:rsidRPr="00470E3A">
        <w:rPr>
          <w:rFonts w:eastAsiaTheme="minorHAnsi"/>
        </w:rPr>
        <w:t>I outli</w:t>
      </w:r>
      <w:r w:rsidR="002E4DA5" w:rsidRPr="00470E3A">
        <w:rPr>
          <w:rFonts w:eastAsiaTheme="minorHAnsi"/>
        </w:rPr>
        <w:t>n</w:t>
      </w:r>
      <w:r w:rsidR="006815A4" w:rsidRPr="00470E3A">
        <w:rPr>
          <w:rFonts w:eastAsiaTheme="minorHAnsi"/>
        </w:rPr>
        <w:t>e a</w:t>
      </w:r>
      <w:r w:rsidR="00D83219" w:rsidRPr="00470E3A">
        <w:rPr>
          <w:rFonts w:eastAsiaTheme="minorHAnsi"/>
        </w:rPr>
        <w:t xml:space="preserve"> textual analysis theory </w:t>
      </w:r>
      <w:r w:rsidR="009B7542" w:rsidRPr="00470E3A">
        <w:rPr>
          <w:rFonts w:eastAsiaTheme="minorHAnsi"/>
        </w:rPr>
        <w:t xml:space="preserve">employed as a foundational base. </w:t>
      </w:r>
      <w:r w:rsidR="00D83219" w:rsidRPr="00470E3A">
        <w:rPr>
          <w:rFonts w:eastAsiaTheme="minorHAnsi"/>
        </w:rPr>
        <w:t xml:space="preserve"> </w:t>
      </w:r>
      <w:r w:rsidR="005835AC" w:rsidRPr="00470E3A">
        <w:rPr>
          <w:rFonts w:eastAsiaTheme="minorHAnsi"/>
        </w:rPr>
        <w:t xml:space="preserve">Fourthly, </w:t>
      </w:r>
      <w:r w:rsidR="002E4DA5" w:rsidRPr="00470E3A">
        <w:rPr>
          <w:rFonts w:eastAsiaTheme="minorHAnsi"/>
        </w:rPr>
        <w:t xml:space="preserve">I describe my </w:t>
      </w:r>
      <w:r w:rsidR="009E5233" w:rsidRPr="00470E3A">
        <w:rPr>
          <w:rFonts w:eastAsiaTheme="minorHAnsi"/>
        </w:rPr>
        <w:t xml:space="preserve">preliminary </w:t>
      </w:r>
      <w:r w:rsidR="002E4DA5" w:rsidRPr="00470E3A">
        <w:rPr>
          <w:rFonts w:eastAsiaTheme="minorHAnsi"/>
        </w:rPr>
        <w:t>study</w:t>
      </w:r>
      <w:r w:rsidR="006815A4" w:rsidRPr="00470E3A">
        <w:rPr>
          <w:rFonts w:eastAsiaTheme="minorHAnsi"/>
        </w:rPr>
        <w:t>,</w:t>
      </w:r>
      <w:r w:rsidR="003C1E66" w:rsidRPr="00470E3A">
        <w:rPr>
          <w:rFonts w:eastAsiaTheme="minorHAnsi"/>
        </w:rPr>
        <w:t xml:space="preserve"> involving the </w:t>
      </w:r>
      <w:r w:rsidR="005420F1" w:rsidRPr="00470E3A">
        <w:rPr>
          <w:rFonts w:eastAsiaTheme="minorHAnsi"/>
        </w:rPr>
        <w:t>whole</w:t>
      </w:r>
      <w:r w:rsidR="002E4DA5" w:rsidRPr="00470E3A">
        <w:rPr>
          <w:rFonts w:eastAsiaTheme="minorHAnsi"/>
        </w:rPr>
        <w:t xml:space="preserve"> cohort of students, </w:t>
      </w:r>
      <w:r w:rsidR="005420F1" w:rsidRPr="00470E3A">
        <w:rPr>
          <w:rFonts w:eastAsiaTheme="minorHAnsi"/>
        </w:rPr>
        <w:t>underpinned by</w:t>
      </w:r>
      <w:r w:rsidR="003C1E66" w:rsidRPr="00470E3A">
        <w:rPr>
          <w:rFonts w:eastAsiaTheme="minorHAnsi"/>
        </w:rPr>
        <w:t xml:space="preserve"> theory, </w:t>
      </w:r>
      <w:r w:rsidR="00D615F5" w:rsidRPr="00470E3A">
        <w:rPr>
          <w:rFonts w:eastAsiaTheme="minorHAnsi"/>
        </w:rPr>
        <w:t xml:space="preserve">generating </w:t>
      </w:r>
      <w:r w:rsidR="006815A4" w:rsidRPr="00470E3A">
        <w:rPr>
          <w:rFonts w:eastAsiaTheme="minorHAnsi"/>
        </w:rPr>
        <w:t xml:space="preserve">insight into </w:t>
      </w:r>
      <w:r w:rsidR="002E4DA5" w:rsidRPr="00470E3A">
        <w:rPr>
          <w:rFonts w:eastAsiaTheme="minorHAnsi"/>
        </w:rPr>
        <w:t xml:space="preserve">how </w:t>
      </w:r>
      <w:r w:rsidR="003C1E66" w:rsidRPr="00470E3A">
        <w:rPr>
          <w:rFonts w:eastAsiaTheme="minorHAnsi"/>
        </w:rPr>
        <w:t xml:space="preserve">it </w:t>
      </w:r>
      <w:r w:rsidR="006815A4" w:rsidRPr="00470E3A">
        <w:rPr>
          <w:rFonts w:eastAsiaTheme="minorHAnsi"/>
        </w:rPr>
        <w:t>might</w:t>
      </w:r>
      <w:r w:rsidR="002E4DA5" w:rsidRPr="00470E3A">
        <w:rPr>
          <w:rFonts w:eastAsiaTheme="minorHAnsi"/>
        </w:rPr>
        <w:t xml:space="preserve"> enable </w:t>
      </w:r>
      <w:r w:rsidR="002E4DA5" w:rsidRPr="00470E3A">
        <w:rPr>
          <w:rFonts w:eastAsiaTheme="minorHAnsi"/>
        </w:rPr>
        <w:lastRenderedPageBreak/>
        <w:t xml:space="preserve">those with dyslexia. </w:t>
      </w:r>
      <w:r w:rsidR="005835AC" w:rsidRPr="00470E3A">
        <w:rPr>
          <w:rFonts w:eastAsiaTheme="minorHAnsi"/>
        </w:rPr>
        <w:t xml:space="preserve">I </w:t>
      </w:r>
      <w:r w:rsidR="005420F1" w:rsidRPr="00470E3A">
        <w:rPr>
          <w:rFonts w:eastAsiaTheme="minorHAnsi"/>
        </w:rPr>
        <w:t xml:space="preserve">then proceed to </w:t>
      </w:r>
      <w:r w:rsidR="006815A4" w:rsidRPr="00470E3A">
        <w:rPr>
          <w:rFonts w:eastAsiaTheme="minorHAnsi"/>
        </w:rPr>
        <w:t>concentrate</w:t>
      </w:r>
      <w:r w:rsidR="002E4DA5" w:rsidRPr="00470E3A">
        <w:rPr>
          <w:rFonts w:eastAsiaTheme="minorHAnsi"/>
        </w:rPr>
        <w:t xml:space="preserve"> on </w:t>
      </w:r>
      <w:r w:rsidR="006815A4" w:rsidRPr="00470E3A">
        <w:rPr>
          <w:rFonts w:eastAsiaTheme="minorHAnsi"/>
        </w:rPr>
        <w:t xml:space="preserve">the dyslexic participants in </w:t>
      </w:r>
      <w:r w:rsidR="00D615F5" w:rsidRPr="00470E3A">
        <w:rPr>
          <w:rFonts w:eastAsiaTheme="minorHAnsi"/>
        </w:rPr>
        <w:t>their work towards</w:t>
      </w:r>
      <w:r w:rsidR="005420F1" w:rsidRPr="00470E3A">
        <w:rPr>
          <w:rFonts w:eastAsiaTheme="minorHAnsi"/>
        </w:rPr>
        <w:t xml:space="preserve"> a </w:t>
      </w:r>
      <w:r w:rsidR="00A8353F" w:rsidRPr="00470E3A">
        <w:rPr>
          <w:rFonts w:eastAsiaTheme="minorHAnsi"/>
        </w:rPr>
        <w:t xml:space="preserve">performance of Shakespeare’s </w:t>
      </w:r>
      <w:r w:rsidR="00A8353F" w:rsidRPr="00470E3A">
        <w:rPr>
          <w:rFonts w:eastAsiaTheme="minorHAnsi"/>
          <w:i/>
        </w:rPr>
        <w:t>Venus and Adonis</w:t>
      </w:r>
      <w:r w:rsidR="007019E2" w:rsidRPr="00470E3A">
        <w:rPr>
          <w:rFonts w:eastAsiaTheme="minorHAnsi"/>
        </w:rPr>
        <w:t xml:space="preserve"> (2007). </w:t>
      </w:r>
      <w:r w:rsidR="003C1E66" w:rsidRPr="00470E3A">
        <w:rPr>
          <w:rFonts w:eastAsiaTheme="minorHAnsi"/>
        </w:rPr>
        <w:t xml:space="preserve"> </w:t>
      </w:r>
      <w:r w:rsidR="006815A4" w:rsidRPr="00470E3A">
        <w:rPr>
          <w:rFonts w:eastAsiaTheme="minorHAnsi"/>
        </w:rPr>
        <w:t>Finally, I</w:t>
      </w:r>
      <w:r w:rsidR="002E4DA5" w:rsidRPr="00470E3A">
        <w:rPr>
          <w:rFonts w:eastAsiaTheme="minorHAnsi"/>
        </w:rPr>
        <w:t xml:space="preserve"> </w:t>
      </w:r>
      <w:r w:rsidR="009E5233" w:rsidRPr="00470E3A">
        <w:rPr>
          <w:rFonts w:eastAsiaTheme="minorHAnsi"/>
        </w:rPr>
        <w:t>share</w:t>
      </w:r>
      <w:r w:rsidR="005420F1" w:rsidRPr="00470E3A">
        <w:rPr>
          <w:rFonts w:eastAsiaTheme="minorHAnsi"/>
        </w:rPr>
        <w:t xml:space="preserve"> </w:t>
      </w:r>
      <w:r w:rsidR="002E4DA5" w:rsidRPr="00470E3A">
        <w:rPr>
          <w:rFonts w:eastAsiaTheme="minorHAnsi"/>
        </w:rPr>
        <w:t xml:space="preserve">my </w:t>
      </w:r>
      <w:r w:rsidR="00A8353F" w:rsidRPr="00470E3A">
        <w:rPr>
          <w:rFonts w:eastAsiaTheme="minorHAnsi"/>
        </w:rPr>
        <w:t>findings</w:t>
      </w:r>
      <w:r w:rsidR="002E4DA5" w:rsidRPr="00470E3A">
        <w:rPr>
          <w:rFonts w:eastAsiaTheme="minorHAnsi"/>
        </w:rPr>
        <w:t xml:space="preserve"> </w:t>
      </w:r>
      <w:r w:rsidR="00C278ED" w:rsidRPr="00470E3A">
        <w:rPr>
          <w:rFonts w:eastAsiaTheme="minorHAnsi"/>
        </w:rPr>
        <w:t>and arrive at a conclusion</w:t>
      </w:r>
      <w:r w:rsidR="002E4DA5" w:rsidRPr="00470E3A">
        <w:rPr>
          <w:rFonts w:eastAsiaTheme="minorHAnsi"/>
        </w:rPr>
        <w:t>.</w:t>
      </w:r>
      <w:r w:rsidR="00D83219" w:rsidRPr="00470E3A">
        <w:rPr>
          <w:rFonts w:eastAsiaTheme="minorHAnsi"/>
        </w:rPr>
        <w:t xml:space="preserve"> </w:t>
      </w:r>
    </w:p>
    <w:p w14:paraId="2E5AB43E" w14:textId="1ACACBF6" w:rsidR="00985038" w:rsidRPr="00470E3A" w:rsidRDefault="00B101FE" w:rsidP="00BA0D40">
      <w:pPr>
        <w:spacing w:after="0"/>
        <w:ind w:right="-24"/>
        <w:outlineLvl w:val="0"/>
        <w:rPr>
          <w:rFonts w:eastAsiaTheme="minorHAnsi"/>
        </w:rPr>
      </w:pPr>
      <w:r w:rsidRPr="00470E3A">
        <w:rPr>
          <w:rFonts w:eastAsiaTheme="minorHAnsi"/>
          <w:b/>
        </w:rPr>
        <w:t xml:space="preserve">Methodology </w:t>
      </w:r>
      <w:r w:rsidR="004B0406" w:rsidRPr="00470E3A">
        <w:rPr>
          <w:rFonts w:eastAsiaTheme="minorHAnsi"/>
          <w:b/>
        </w:rPr>
        <w:t xml:space="preserve"> </w:t>
      </w:r>
    </w:p>
    <w:p w14:paraId="72D0E077" w14:textId="79CD2359" w:rsidR="00B101FE" w:rsidRPr="00470E3A" w:rsidRDefault="006E6735" w:rsidP="00527172">
      <w:pPr>
        <w:tabs>
          <w:tab w:val="clear" w:pos="9026"/>
        </w:tabs>
        <w:spacing w:after="160"/>
        <w:ind w:right="0"/>
        <w:rPr>
          <w:rFonts w:eastAsiaTheme="minorHAnsi"/>
          <w:b/>
        </w:rPr>
      </w:pPr>
      <w:r w:rsidRPr="00470E3A">
        <w:rPr>
          <w:rFonts w:eastAsiaTheme="minorHAnsi"/>
        </w:rPr>
        <w:t>This section</w:t>
      </w:r>
      <w:r w:rsidR="002737CD" w:rsidRPr="00470E3A">
        <w:rPr>
          <w:rFonts w:eastAsiaTheme="minorHAnsi"/>
        </w:rPr>
        <w:t xml:space="preserve"> centres on the wo</w:t>
      </w:r>
      <w:r w:rsidR="003F2F62" w:rsidRPr="00470E3A">
        <w:rPr>
          <w:rFonts w:eastAsiaTheme="minorHAnsi"/>
        </w:rPr>
        <w:t>rk of four</w:t>
      </w:r>
      <w:r w:rsidR="00BA0D40" w:rsidRPr="00470E3A">
        <w:rPr>
          <w:rFonts w:eastAsiaTheme="minorHAnsi"/>
        </w:rPr>
        <w:t xml:space="preserve"> </w:t>
      </w:r>
      <w:r w:rsidR="003F2F62" w:rsidRPr="00470E3A">
        <w:rPr>
          <w:rFonts w:eastAsiaTheme="minorHAnsi"/>
        </w:rPr>
        <w:t xml:space="preserve">acting </w:t>
      </w:r>
      <w:r w:rsidR="00BA0D40" w:rsidRPr="00470E3A">
        <w:rPr>
          <w:rFonts w:eastAsiaTheme="minorHAnsi"/>
        </w:rPr>
        <w:t xml:space="preserve">students </w:t>
      </w:r>
      <w:r w:rsidR="003F2F62" w:rsidRPr="00470E3A">
        <w:rPr>
          <w:rFonts w:eastAsiaTheme="minorHAnsi"/>
        </w:rPr>
        <w:t>(assessed as dyslexic by an educational psychologist</w:t>
      </w:r>
      <w:r w:rsidR="002E3B60" w:rsidRPr="00470E3A">
        <w:rPr>
          <w:rFonts w:eastAsiaTheme="minorHAnsi"/>
        </w:rPr>
        <w:t>) in</w:t>
      </w:r>
      <w:r w:rsidR="00BA0D40" w:rsidRPr="00470E3A">
        <w:rPr>
          <w:rFonts w:eastAsiaTheme="minorHAnsi"/>
        </w:rPr>
        <w:t xml:space="preserve"> my final</w:t>
      </w:r>
      <w:r w:rsidR="00AE2DB7" w:rsidRPr="00470E3A">
        <w:rPr>
          <w:rFonts w:eastAsiaTheme="minorHAnsi"/>
        </w:rPr>
        <w:t xml:space="preserve"> action-</w:t>
      </w:r>
      <w:r w:rsidR="00953757" w:rsidRPr="00470E3A">
        <w:rPr>
          <w:rFonts w:eastAsiaTheme="minorHAnsi"/>
        </w:rPr>
        <w:t xml:space="preserve">research cycle carried out during </w:t>
      </w:r>
      <w:r w:rsidR="008F7B3E" w:rsidRPr="00470E3A">
        <w:rPr>
          <w:rFonts w:eastAsiaTheme="minorHAnsi"/>
        </w:rPr>
        <w:t>my PhD research</w:t>
      </w:r>
      <w:r w:rsidR="00BA0D40" w:rsidRPr="00470E3A">
        <w:rPr>
          <w:rStyle w:val="FootnoteReference"/>
          <w:rFonts w:eastAsiaTheme="minorHAnsi"/>
        </w:rPr>
        <w:footnoteReference w:id="8"/>
      </w:r>
      <w:r w:rsidR="008F7B3E" w:rsidRPr="00470E3A">
        <w:rPr>
          <w:rFonts w:eastAsiaTheme="minorHAnsi"/>
        </w:rPr>
        <w:t>.</w:t>
      </w:r>
      <w:r w:rsidR="00AE076A" w:rsidRPr="00470E3A">
        <w:rPr>
          <w:rFonts w:eastAsiaTheme="minorHAnsi"/>
        </w:rPr>
        <w:t xml:space="preserve"> </w:t>
      </w:r>
      <w:r w:rsidR="002737CD" w:rsidRPr="00470E3A">
        <w:rPr>
          <w:rFonts w:eastAsiaTheme="minorHAnsi"/>
        </w:rPr>
        <w:t xml:space="preserve"> </w:t>
      </w:r>
      <w:r w:rsidR="003C1E66" w:rsidRPr="00470E3A">
        <w:rPr>
          <w:lang w:eastAsia="en-GB"/>
        </w:rPr>
        <w:t xml:space="preserve">My research </w:t>
      </w:r>
      <w:r w:rsidR="00927AF7" w:rsidRPr="00470E3A">
        <w:t>methodology was that of action-</w:t>
      </w:r>
      <w:r w:rsidR="003C1E66" w:rsidRPr="00470E3A">
        <w:t>research integrated with case study. T</w:t>
      </w:r>
      <w:r w:rsidR="00927AF7" w:rsidRPr="00470E3A">
        <w:t>he nature of action-</w:t>
      </w:r>
      <w:r w:rsidR="003C1E66" w:rsidRPr="00470E3A">
        <w:t>research, wherein a problem is identified, possible solutions are imagined and action taken with an evaluation of outcomes (McNiff 2013) provided an opportun</w:t>
      </w:r>
      <w:r w:rsidR="00B101FE" w:rsidRPr="00470E3A">
        <w:t>ity to explore practical changes in my teaching.</w:t>
      </w:r>
      <w:r w:rsidR="003C1E66" w:rsidRPr="00470E3A">
        <w:t xml:space="preserve"> </w:t>
      </w:r>
      <w:r w:rsidR="00927AF7" w:rsidRPr="00470E3A">
        <w:t>Adoption of</w:t>
      </w:r>
      <w:r w:rsidR="00B101FE" w:rsidRPr="00470E3A">
        <w:t xml:space="preserve"> case </w:t>
      </w:r>
      <w:r w:rsidR="003C1E66" w:rsidRPr="00470E3A">
        <w:t xml:space="preserve">study enabled me to capture the lived experience of individuals </w:t>
      </w:r>
      <w:r w:rsidR="00927AF7" w:rsidRPr="00470E3A">
        <w:t>with dyslexia,</w:t>
      </w:r>
      <w:r w:rsidR="003C1E66" w:rsidRPr="00470E3A">
        <w:t xml:space="preserve"> recording their words and actions in a ‘thick description’ situated within the context (Winston 2006,</w:t>
      </w:r>
      <w:r w:rsidR="00927AF7" w:rsidRPr="00470E3A">
        <w:t xml:space="preserve"> p. </w:t>
      </w:r>
      <w:r w:rsidR="003C1E66" w:rsidRPr="00470E3A">
        <w:t>20)</w:t>
      </w:r>
      <w:r w:rsidR="00927AF7" w:rsidRPr="00470E3A">
        <w:t>.</w:t>
      </w:r>
      <w:r w:rsidR="00927AF7" w:rsidRPr="00470E3A">
        <w:rPr>
          <w:rStyle w:val="FootnoteReference"/>
        </w:rPr>
        <w:footnoteReference w:id="9"/>
      </w:r>
      <w:r w:rsidR="00CD5D7E" w:rsidRPr="00470E3A">
        <w:rPr>
          <w:rFonts w:eastAsiaTheme="minorHAnsi"/>
        </w:rPr>
        <w:t xml:space="preserve"> </w:t>
      </w:r>
    </w:p>
    <w:p w14:paraId="68C16E0F" w14:textId="713DC048" w:rsidR="009D38CC" w:rsidRPr="00470E3A" w:rsidRDefault="00340A1E" w:rsidP="0029304C">
      <w:pPr>
        <w:tabs>
          <w:tab w:val="clear" w:pos="9026"/>
        </w:tabs>
        <w:spacing w:after="160"/>
        <w:ind w:right="0"/>
        <w:rPr>
          <w:rFonts w:eastAsiaTheme="minorHAnsi"/>
        </w:rPr>
      </w:pPr>
      <w:r w:rsidRPr="00470E3A">
        <w:rPr>
          <w:rFonts w:eastAsiaTheme="minorHAnsi"/>
          <w:b/>
        </w:rPr>
        <w:t xml:space="preserve">Prior </w:t>
      </w:r>
      <w:r w:rsidR="00B101FE" w:rsidRPr="00470E3A">
        <w:rPr>
          <w:rFonts w:eastAsiaTheme="minorHAnsi"/>
          <w:b/>
        </w:rPr>
        <w:t>research informing the direction taken</w:t>
      </w:r>
      <w:r w:rsidR="009D38CC" w:rsidRPr="00470E3A">
        <w:rPr>
          <w:rFonts w:eastAsiaTheme="minorHAnsi"/>
        </w:rPr>
        <w:tab/>
      </w:r>
    </w:p>
    <w:p w14:paraId="0FB27EE5" w14:textId="77777777" w:rsidR="00527172" w:rsidRPr="00470E3A" w:rsidRDefault="003F302A" w:rsidP="00527172">
      <w:pPr>
        <w:tabs>
          <w:tab w:val="clear" w:pos="9026"/>
        </w:tabs>
        <w:spacing w:after="160"/>
        <w:ind w:right="0"/>
        <w:rPr>
          <w:rFonts w:eastAsiaTheme="minorHAnsi"/>
        </w:rPr>
      </w:pPr>
      <w:r w:rsidRPr="00470E3A">
        <w:rPr>
          <w:rFonts w:eastAsiaTheme="minorHAnsi"/>
        </w:rPr>
        <w:t>The devised teaching strategy offered in this article is created from a culmination of ideas gathered from each stage of four action-research explorations with a variety of dyslexic participants throughout my six years of PhD study (Whitfield 2015a).  So that the reader gains an understanding of the rationale behind the proposed teaching strategy, a brief summary of this research follows.</w:t>
      </w:r>
      <w:r w:rsidR="00527172" w:rsidRPr="00470E3A">
        <w:rPr>
          <w:rFonts w:eastAsiaTheme="minorHAnsi"/>
        </w:rPr>
        <w:t xml:space="preserve"> </w:t>
      </w:r>
    </w:p>
    <w:p w14:paraId="0BE3E318" w14:textId="16ED3FA3" w:rsidR="00340A1E" w:rsidRPr="00470E3A" w:rsidRDefault="001A56FD" w:rsidP="00527172">
      <w:pPr>
        <w:tabs>
          <w:tab w:val="clear" w:pos="9026"/>
        </w:tabs>
        <w:spacing w:after="160"/>
        <w:ind w:right="0" w:firstLine="720"/>
        <w:rPr>
          <w:rFonts w:eastAsiaTheme="minorHAnsi"/>
        </w:rPr>
      </w:pPr>
      <w:r w:rsidRPr="00470E3A">
        <w:rPr>
          <w:rFonts w:eastAsiaTheme="minorHAnsi"/>
        </w:rPr>
        <w:t>My</w:t>
      </w:r>
      <w:r w:rsidR="00917962" w:rsidRPr="00470E3A">
        <w:rPr>
          <w:rFonts w:eastAsiaTheme="minorHAnsi"/>
        </w:rPr>
        <w:t xml:space="preserve"> </w:t>
      </w:r>
      <w:r w:rsidR="00933EE9" w:rsidRPr="00470E3A">
        <w:rPr>
          <w:rFonts w:eastAsiaTheme="minorHAnsi"/>
        </w:rPr>
        <w:t>first cycle</w:t>
      </w:r>
      <w:r w:rsidR="007505B2" w:rsidRPr="00470E3A">
        <w:rPr>
          <w:rFonts w:eastAsiaTheme="minorHAnsi"/>
        </w:rPr>
        <w:t xml:space="preserve"> </w:t>
      </w:r>
      <w:r w:rsidR="00917962" w:rsidRPr="00470E3A">
        <w:rPr>
          <w:rFonts w:eastAsiaTheme="minorHAnsi"/>
        </w:rPr>
        <w:t>studie</w:t>
      </w:r>
      <w:r w:rsidR="001B408F" w:rsidRPr="00470E3A">
        <w:rPr>
          <w:rFonts w:eastAsiaTheme="minorHAnsi"/>
        </w:rPr>
        <w:t xml:space="preserve">d </w:t>
      </w:r>
      <w:r w:rsidR="00CC3C9B" w:rsidRPr="00470E3A">
        <w:rPr>
          <w:rFonts w:eastAsiaTheme="minorHAnsi"/>
        </w:rPr>
        <w:t>the rationale</w:t>
      </w:r>
      <w:r w:rsidR="001A17A3" w:rsidRPr="00470E3A">
        <w:rPr>
          <w:rFonts w:eastAsiaTheme="minorHAnsi"/>
        </w:rPr>
        <w:t xml:space="preserve"> for visual thinking </w:t>
      </w:r>
      <w:r w:rsidR="00CC3C9B" w:rsidRPr="00470E3A">
        <w:rPr>
          <w:rFonts w:eastAsiaTheme="minorHAnsi"/>
        </w:rPr>
        <w:t>demonstrated by</w:t>
      </w:r>
      <w:r w:rsidR="001A17A3" w:rsidRPr="00470E3A">
        <w:rPr>
          <w:rFonts w:eastAsiaTheme="minorHAnsi"/>
        </w:rPr>
        <w:t xml:space="preserve"> the majority of my participants</w:t>
      </w:r>
      <w:r w:rsidR="00927AF7" w:rsidRPr="00470E3A">
        <w:rPr>
          <w:rFonts w:eastAsiaTheme="minorHAnsi"/>
        </w:rPr>
        <w:t>,</w:t>
      </w:r>
      <w:r w:rsidR="001A17A3" w:rsidRPr="00470E3A">
        <w:rPr>
          <w:rFonts w:eastAsiaTheme="minorHAnsi"/>
        </w:rPr>
        <w:t xml:space="preserve"> and how </w:t>
      </w:r>
      <w:r w:rsidR="00CC3C9B" w:rsidRPr="00470E3A">
        <w:rPr>
          <w:rFonts w:eastAsiaTheme="minorHAnsi"/>
        </w:rPr>
        <w:t>their translation</w:t>
      </w:r>
      <w:r w:rsidR="001A17A3" w:rsidRPr="00470E3A">
        <w:rPr>
          <w:rFonts w:eastAsiaTheme="minorHAnsi"/>
        </w:rPr>
        <w:t xml:space="preserve"> </w:t>
      </w:r>
      <w:r w:rsidR="00CC3C9B" w:rsidRPr="00470E3A">
        <w:rPr>
          <w:rFonts w:eastAsiaTheme="minorHAnsi"/>
        </w:rPr>
        <w:t>of the</w:t>
      </w:r>
      <w:r w:rsidR="00917962" w:rsidRPr="00470E3A">
        <w:rPr>
          <w:rFonts w:eastAsiaTheme="minorHAnsi"/>
        </w:rPr>
        <w:t xml:space="preserve"> text into visu</w:t>
      </w:r>
      <w:r w:rsidR="006D6A3B" w:rsidRPr="00470E3A">
        <w:rPr>
          <w:rFonts w:eastAsiaTheme="minorHAnsi"/>
        </w:rPr>
        <w:t>ally pr</w:t>
      </w:r>
      <w:r w:rsidR="00BC065E" w:rsidRPr="00470E3A">
        <w:rPr>
          <w:rFonts w:eastAsiaTheme="minorHAnsi"/>
        </w:rPr>
        <w:t>ocessed symbo</w:t>
      </w:r>
      <w:r w:rsidR="00AE076A" w:rsidRPr="00470E3A">
        <w:rPr>
          <w:rFonts w:eastAsiaTheme="minorHAnsi"/>
        </w:rPr>
        <w:t xml:space="preserve">ls, </w:t>
      </w:r>
      <w:r w:rsidR="00927AF7" w:rsidRPr="00470E3A">
        <w:rPr>
          <w:rFonts w:eastAsiaTheme="minorHAnsi"/>
        </w:rPr>
        <w:t xml:space="preserve">using </w:t>
      </w:r>
      <w:r w:rsidR="00AE076A" w:rsidRPr="00470E3A">
        <w:rPr>
          <w:rFonts w:eastAsiaTheme="minorHAnsi"/>
        </w:rPr>
        <w:t xml:space="preserve">drawings, photographs </w:t>
      </w:r>
      <w:r w:rsidR="00953757" w:rsidRPr="00470E3A">
        <w:rPr>
          <w:rFonts w:eastAsiaTheme="minorHAnsi"/>
        </w:rPr>
        <w:t xml:space="preserve">and </w:t>
      </w:r>
      <w:r w:rsidR="00BC065E" w:rsidRPr="00470E3A">
        <w:rPr>
          <w:rFonts w:eastAsiaTheme="minorHAnsi"/>
        </w:rPr>
        <w:t>colour</w:t>
      </w:r>
      <w:r w:rsidR="00C12325" w:rsidRPr="00470E3A">
        <w:rPr>
          <w:rFonts w:eastAsiaTheme="minorHAnsi"/>
        </w:rPr>
        <w:t>s</w:t>
      </w:r>
      <w:r w:rsidR="0025714E" w:rsidRPr="00470E3A">
        <w:rPr>
          <w:rFonts w:eastAsiaTheme="minorHAnsi"/>
        </w:rPr>
        <w:t>,</w:t>
      </w:r>
      <w:r w:rsidR="006D6A3B" w:rsidRPr="00470E3A">
        <w:rPr>
          <w:rFonts w:eastAsiaTheme="minorHAnsi"/>
        </w:rPr>
        <w:t xml:space="preserve"> </w:t>
      </w:r>
      <w:r w:rsidR="007505B2" w:rsidRPr="00470E3A">
        <w:rPr>
          <w:rFonts w:eastAsiaTheme="minorHAnsi"/>
        </w:rPr>
        <w:t>supplant</w:t>
      </w:r>
      <w:r w:rsidR="001A17A3" w:rsidRPr="00470E3A">
        <w:rPr>
          <w:rFonts w:eastAsiaTheme="minorHAnsi"/>
        </w:rPr>
        <w:t>ed</w:t>
      </w:r>
      <w:r w:rsidR="007505B2" w:rsidRPr="00470E3A">
        <w:rPr>
          <w:rFonts w:eastAsiaTheme="minorHAnsi"/>
        </w:rPr>
        <w:t xml:space="preserve"> </w:t>
      </w:r>
      <w:r w:rsidR="009A6610" w:rsidRPr="00470E3A">
        <w:rPr>
          <w:rFonts w:eastAsiaTheme="minorHAnsi"/>
        </w:rPr>
        <w:t>the written</w:t>
      </w:r>
      <w:r w:rsidR="00153B39" w:rsidRPr="00470E3A">
        <w:rPr>
          <w:rFonts w:eastAsiaTheme="minorHAnsi"/>
        </w:rPr>
        <w:t xml:space="preserve"> words</w:t>
      </w:r>
      <w:r w:rsidR="009A6610" w:rsidRPr="00470E3A">
        <w:rPr>
          <w:rFonts w:eastAsiaTheme="minorHAnsi"/>
        </w:rPr>
        <w:t xml:space="preserve"> of the text. </w:t>
      </w:r>
      <w:r w:rsidR="001B1F0A" w:rsidRPr="00470E3A">
        <w:rPr>
          <w:rFonts w:eastAsiaTheme="minorHAnsi"/>
        </w:rPr>
        <w:t>These visual referents</w:t>
      </w:r>
      <w:r w:rsidR="00323905" w:rsidRPr="00470E3A">
        <w:rPr>
          <w:rFonts w:eastAsiaTheme="minorHAnsi"/>
        </w:rPr>
        <w:t>,</w:t>
      </w:r>
      <w:r w:rsidR="001A17A3" w:rsidRPr="00470E3A">
        <w:rPr>
          <w:rFonts w:eastAsiaTheme="minorHAnsi"/>
        </w:rPr>
        <w:t xml:space="preserve"> placed onto a concrete surface (such as paper</w:t>
      </w:r>
      <w:r w:rsidR="00323905" w:rsidRPr="00470E3A">
        <w:rPr>
          <w:rFonts w:eastAsiaTheme="minorHAnsi"/>
        </w:rPr>
        <w:t>)</w:t>
      </w:r>
      <w:r w:rsidR="00CC3C9B" w:rsidRPr="00470E3A">
        <w:rPr>
          <w:rFonts w:eastAsiaTheme="minorHAnsi"/>
        </w:rPr>
        <w:t xml:space="preserve"> were</w:t>
      </w:r>
      <w:r w:rsidR="009224A4" w:rsidRPr="00470E3A">
        <w:rPr>
          <w:rFonts w:eastAsiaTheme="minorHAnsi"/>
        </w:rPr>
        <w:t xml:space="preserve"> sometimes</w:t>
      </w:r>
      <w:r w:rsidR="0025714E" w:rsidRPr="00470E3A">
        <w:rPr>
          <w:rFonts w:eastAsiaTheme="minorHAnsi"/>
        </w:rPr>
        <w:t xml:space="preserve"> accompanied</w:t>
      </w:r>
      <w:r w:rsidR="008F7B3E" w:rsidRPr="00470E3A">
        <w:rPr>
          <w:rFonts w:eastAsiaTheme="minorHAnsi"/>
        </w:rPr>
        <w:t xml:space="preserve"> </w:t>
      </w:r>
      <w:r w:rsidR="003F2F62" w:rsidRPr="00470E3A">
        <w:rPr>
          <w:rFonts w:eastAsiaTheme="minorHAnsi"/>
        </w:rPr>
        <w:t xml:space="preserve">by </w:t>
      </w:r>
      <w:r w:rsidR="001B1F0A" w:rsidRPr="00470E3A">
        <w:rPr>
          <w:rFonts w:eastAsiaTheme="minorHAnsi"/>
        </w:rPr>
        <w:t xml:space="preserve">physical movement. </w:t>
      </w:r>
      <w:r w:rsidR="00B478C2" w:rsidRPr="00470E3A">
        <w:rPr>
          <w:rFonts w:eastAsiaTheme="minorHAnsi"/>
        </w:rPr>
        <w:t xml:space="preserve">This method </w:t>
      </w:r>
      <w:r w:rsidR="00BA0D40" w:rsidRPr="00470E3A">
        <w:rPr>
          <w:rFonts w:eastAsiaTheme="minorHAnsi"/>
        </w:rPr>
        <w:t>operated</w:t>
      </w:r>
      <w:r w:rsidR="009A6610" w:rsidRPr="00470E3A">
        <w:rPr>
          <w:rFonts w:eastAsiaTheme="minorHAnsi"/>
        </w:rPr>
        <w:t xml:space="preserve"> effectively </w:t>
      </w:r>
      <w:r w:rsidR="00AE076A" w:rsidRPr="00470E3A">
        <w:rPr>
          <w:rFonts w:eastAsiaTheme="minorHAnsi"/>
        </w:rPr>
        <w:t xml:space="preserve">as a </w:t>
      </w:r>
      <w:r w:rsidR="00C447BE" w:rsidRPr="00470E3A">
        <w:rPr>
          <w:rFonts w:eastAsiaTheme="minorHAnsi"/>
        </w:rPr>
        <w:t>process of interpretation</w:t>
      </w:r>
      <w:r w:rsidR="009A6610" w:rsidRPr="00470E3A">
        <w:rPr>
          <w:rFonts w:eastAsiaTheme="minorHAnsi"/>
        </w:rPr>
        <w:t xml:space="preserve"> and compreh</w:t>
      </w:r>
      <w:r w:rsidR="00953757" w:rsidRPr="00470E3A">
        <w:rPr>
          <w:rFonts w:eastAsiaTheme="minorHAnsi"/>
        </w:rPr>
        <w:t>en</w:t>
      </w:r>
      <w:r w:rsidR="009A6610" w:rsidRPr="00470E3A">
        <w:rPr>
          <w:rFonts w:eastAsiaTheme="minorHAnsi"/>
        </w:rPr>
        <w:t>sion</w:t>
      </w:r>
      <w:r w:rsidR="00C447BE" w:rsidRPr="00470E3A">
        <w:rPr>
          <w:rFonts w:eastAsiaTheme="minorHAnsi"/>
        </w:rPr>
        <w:t xml:space="preserve">, </w:t>
      </w:r>
      <w:r w:rsidR="00153B39" w:rsidRPr="00470E3A">
        <w:rPr>
          <w:rFonts w:eastAsiaTheme="minorHAnsi"/>
        </w:rPr>
        <w:t>enabling a</w:t>
      </w:r>
      <w:r w:rsidR="00C447BE" w:rsidRPr="00470E3A">
        <w:rPr>
          <w:rFonts w:eastAsiaTheme="minorHAnsi"/>
        </w:rPr>
        <w:t>n</w:t>
      </w:r>
      <w:r w:rsidR="00153B39" w:rsidRPr="00470E3A">
        <w:rPr>
          <w:rFonts w:eastAsiaTheme="minorHAnsi"/>
        </w:rPr>
        <w:t xml:space="preserve"> embedding of </w:t>
      </w:r>
      <w:r w:rsidR="00D43853" w:rsidRPr="00470E3A">
        <w:rPr>
          <w:rFonts w:eastAsiaTheme="minorHAnsi"/>
        </w:rPr>
        <w:t>mental model</w:t>
      </w:r>
      <w:r w:rsidR="00680C88" w:rsidRPr="00470E3A">
        <w:rPr>
          <w:rFonts w:eastAsiaTheme="minorHAnsi"/>
        </w:rPr>
        <w:t>s</w:t>
      </w:r>
      <w:r w:rsidR="00153B39" w:rsidRPr="00470E3A">
        <w:rPr>
          <w:rFonts w:eastAsiaTheme="minorHAnsi"/>
        </w:rPr>
        <w:t xml:space="preserve"> of </w:t>
      </w:r>
      <w:r w:rsidR="00AE076A" w:rsidRPr="00470E3A">
        <w:rPr>
          <w:rFonts w:eastAsiaTheme="minorHAnsi"/>
        </w:rPr>
        <w:t>constructed</w:t>
      </w:r>
      <w:r w:rsidR="00C447BE" w:rsidRPr="00470E3A">
        <w:rPr>
          <w:rFonts w:eastAsiaTheme="minorHAnsi"/>
        </w:rPr>
        <w:t xml:space="preserve"> </w:t>
      </w:r>
      <w:r w:rsidR="003F2F62" w:rsidRPr="00470E3A">
        <w:rPr>
          <w:rFonts w:eastAsiaTheme="minorHAnsi"/>
        </w:rPr>
        <w:t>meaning</w:t>
      </w:r>
      <w:r w:rsidR="00103B66" w:rsidRPr="00470E3A">
        <w:rPr>
          <w:rFonts w:eastAsiaTheme="minorHAnsi"/>
        </w:rPr>
        <w:t xml:space="preserve"> </w:t>
      </w:r>
      <w:r w:rsidR="002E3B60" w:rsidRPr="00470E3A">
        <w:rPr>
          <w:rFonts w:eastAsiaTheme="minorHAnsi"/>
        </w:rPr>
        <w:t>and</w:t>
      </w:r>
      <w:r w:rsidR="009D75FF" w:rsidRPr="00470E3A">
        <w:rPr>
          <w:rFonts w:eastAsiaTheme="minorHAnsi"/>
        </w:rPr>
        <w:t xml:space="preserve"> </w:t>
      </w:r>
      <w:r w:rsidR="003F2F62" w:rsidRPr="00470E3A">
        <w:rPr>
          <w:rFonts w:eastAsiaTheme="minorHAnsi"/>
        </w:rPr>
        <w:t xml:space="preserve">functioning </w:t>
      </w:r>
      <w:r w:rsidR="00C447BE" w:rsidRPr="00470E3A">
        <w:rPr>
          <w:rFonts w:eastAsiaTheme="minorHAnsi"/>
        </w:rPr>
        <w:t xml:space="preserve">as a </w:t>
      </w:r>
      <w:r w:rsidR="00953757" w:rsidRPr="00470E3A">
        <w:rPr>
          <w:rFonts w:eastAsiaTheme="minorHAnsi"/>
        </w:rPr>
        <w:t>mnemonic</w:t>
      </w:r>
      <w:r w:rsidR="00C447BE" w:rsidRPr="00470E3A">
        <w:rPr>
          <w:rFonts w:eastAsiaTheme="minorHAnsi"/>
        </w:rPr>
        <w:t xml:space="preserve"> device</w:t>
      </w:r>
      <w:r w:rsidR="00AE076A" w:rsidRPr="00470E3A">
        <w:rPr>
          <w:rFonts w:eastAsiaTheme="minorHAnsi"/>
        </w:rPr>
        <w:t xml:space="preserve">. </w:t>
      </w:r>
      <w:r w:rsidR="008C24F2" w:rsidRPr="00470E3A">
        <w:rPr>
          <w:rFonts w:eastAsiaTheme="minorHAnsi"/>
        </w:rPr>
        <w:t>(</w:t>
      </w:r>
      <w:r w:rsidR="00CC493B" w:rsidRPr="00470E3A">
        <w:rPr>
          <w:rFonts w:eastAsiaTheme="minorHAnsi"/>
        </w:rPr>
        <w:t>For</w:t>
      </w:r>
      <w:r w:rsidR="009A6610" w:rsidRPr="00470E3A">
        <w:rPr>
          <w:rFonts w:eastAsiaTheme="minorHAnsi"/>
        </w:rPr>
        <w:t xml:space="preserve"> </w:t>
      </w:r>
      <w:r w:rsidR="00BA0D40" w:rsidRPr="00470E3A">
        <w:rPr>
          <w:rFonts w:eastAsiaTheme="minorHAnsi"/>
        </w:rPr>
        <w:t>a</w:t>
      </w:r>
      <w:r w:rsidR="003F2F62" w:rsidRPr="00470E3A">
        <w:rPr>
          <w:rFonts w:eastAsiaTheme="minorHAnsi"/>
        </w:rPr>
        <w:t xml:space="preserve">n additional </w:t>
      </w:r>
      <w:r w:rsidR="00BA0D40" w:rsidRPr="00470E3A">
        <w:rPr>
          <w:rFonts w:eastAsiaTheme="minorHAnsi"/>
        </w:rPr>
        <w:t xml:space="preserve">teaching </w:t>
      </w:r>
      <w:r w:rsidR="0081233A" w:rsidRPr="00470E3A">
        <w:rPr>
          <w:rFonts w:eastAsiaTheme="minorHAnsi"/>
        </w:rPr>
        <w:t xml:space="preserve">strategy </w:t>
      </w:r>
      <w:r w:rsidR="00B478C2" w:rsidRPr="00470E3A">
        <w:rPr>
          <w:rFonts w:eastAsiaTheme="minorHAnsi"/>
        </w:rPr>
        <w:t>using drawing</w:t>
      </w:r>
      <w:r w:rsidR="009D75FF" w:rsidRPr="00470E3A">
        <w:rPr>
          <w:rFonts w:eastAsiaTheme="minorHAnsi"/>
        </w:rPr>
        <w:t xml:space="preserve"> </w:t>
      </w:r>
      <w:r w:rsidR="00CC493B" w:rsidRPr="00470E3A">
        <w:rPr>
          <w:rFonts w:eastAsiaTheme="minorHAnsi"/>
        </w:rPr>
        <w:t>and analysis</w:t>
      </w:r>
      <w:r w:rsidR="00D85E64" w:rsidRPr="00470E3A">
        <w:rPr>
          <w:rFonts w:eastAsiaTheme="minorHAnsi"/>
        </w:rPr>
        <w:t>,</w:t>
      </w:r>
      <w:r w:rsidR="00140DE7" w:rsidRPr="00470E3A">
        <w:rPr>
          <w:rFonts w:eastAsiaTheme="minorHAnsi"/>
        </w:rPr>
        <w:t xml:space="preserve"> see Whitfield 2015</w:t>
      </w:r>
      <w:r w:rsidR="00034BA6" w:rsidRPr="00470E3A">
        <w:rPr>
          <w:rFonts w:eastAsiaTheme="minorHAnsi"/>
        </w:rPr>
        <w:t>b</w:t>
      </w:r>
      <w:r w:rsidR="003F2F62" w:rsidRPr="00470E3A">
        <w:rPr>
          <w:rFonts w:eastAsiaTheme="minorHAnsi"/>
        </w:rPr>
        <w:t>,</w:t>
      </w:r>
      <w:r w:rsidR="0025714E" w:rsidRPr="00470E3A">
        <w:rPr>
          <w:rFonts w:eastAsiaTheme="minorHAnsi"/>
        </w:rPr>
        <w:t xml:space="preserve"> </w:t>
      </w:r>
      <w:r w:rsidR="002F1CBD" w:rsidRPr="00470E3A">
        <w:rPr>
          <w:rFonts w:eastAsiaTheme="minorHAnsi"/>
        </w:rPr>
        <w:t>and</w:t>
      </w:r>
      <w:r w:rsidR="001E2B94" w:rsidRPr="00470E3A">
        <w:rPr>
          <w:rFonts w:eastAsiaTheme="minorHAnsi"/>
        </w:rPr>
        <w:t>, for analogous findings,</w:t>
      </w:r>
      <w:r w:rsidR="002F1CBD" w:rsidRPr="00470E3A">
        <w:rPr>
          <w:rFonts w:eastAsiaTheme="minorHAnsi"/>
        </w:rPr>
        <w:t xml:space="preserve"> </w:t>
      </w:r>
      <w:r w:rsidR="00AE076A" w:rsidRPr="00470E3A">
        <w:rPr>
          <w:rFonts w:eastAsiaTheme="minorHAnsi"/>
        </w:rPr>
        <w:t>L</w:t>
      </w:r>
      <w:r w:rsidRPr="00470E3A">
        <w:rPr>
          <w:rFonts w:eastAsiaTheme="minorHAnsi"/>
        </w:rPr>
        <w:t>everoy</w:t>
      </w:r>
      <w:r w:rsidR="007B6B48" w:rsidRPr="00470E3A">
        <w:rPr>
          <w:rFonts w:eastAsiaTheme="minorHAnsi"/>
        </w:rPr>
        <w:t xml:space="preserve"> 2015</w:t>
      </w:r>
      <w:r w:rsidR="008C24F2" w:rsidRPr="00470E3A">
        <w:rPr>
          <w:rFonts w:eastAsiaTheme="minorHAnsi"/>
        </w:rPr>
        <w:t>).</w:t>
      </w:r>
      <w:r w:rsidR="00917962" w:rsidRPr="00470E3A">
        <w:rPr>
          <w:rFonts w:eastAsiaTheme="minorHAnsi"/>
        </w:rPr>
        <w:t xml:space="preserve"> M</w:t>
      </w:r>
      <w:r w:rsidR="00BC065E" w:rsidRPr="00470E3A">
        <w:rPr>
          <w:rFonts w:eastAsiaTheme="minorHAnsi"/>
        </w:rPr>
        <w:t>y second</w:t>
      </w:r>
      <w:r w:rsidR="005D73C8" w:rsidRPr="00470E3A">
        <w:rPr>
          <w:rFonts w:eastAsiaTheme="minorHAnsi"/>
        </w:rPr>
        <w:t xml:space="preserve"> cycle</w:t>
      </w:r>
      <w:r w:rsidR="00917962" w:rsidRPr="00470E3A">
        <w:rPr>
          <w:rFonts w:eastAsiaTheme="minorHAnsi"/>
        </w:rPr>
        <w:t xml:space="preserve"> exa</w:t>
      </w:r>
      <w:r w:rsidR="00B1439A" w:rsidRPr="00470E3A">
        <w:rPr>
          <w:rFonts w:eastAsiaTheme="minorHAnsi"/>
        </w:rPr>
        <w:t xml:space="preserve">mined the </w:t>
      </w:r>
      <w:r w:rsidR="009D75FF" w:rsidRPr="00470E3A">
        <w:rPr>
          <w:rFonts w:eastAsiaTheme="minorHAnsi"/>
        </w:rPr>
        <w:t xml:space="preserve">creation of </w:t>
      </w:r>
      <w:r w:rsidR="003047BF" w:rsidRPr="00470E3A">
        <w:rPr>
          <w:rFonts w:eastAsiaTheme="minorHAnsi"/>
        </w:rPr>
        <w:t>physical story</w:t>
      </w:r>
      <w:r w:rsidR="00917962" w:rsidRPr="00470E3A">
        <w:rPr>
          <w:rFonts w:eastAsiaTheme="minorHAnsi"/>
        </w:rPr>
        <w:t>board</w:t>
      </w:r>
      <w:r w:rsidR="009D75FF" w:rsidRPr="00470E3A">
        <w:rPr>
          <w:rFonts w:eastAsiaTheme="minorHAnsi"/>
        </w:rPr>
        <w:t>s</w:t>
      </w:r>
      <w:r w:rsidR="00927AF7" w:rsidRPr="00470E3A">
        <w:rPr>
          <w:rFonts w:eastAsiaTheme="minorHAnsi"/>
        </w:rPr>
        <w:t xml:space="preserve"> adopted </w:t>
      </w:r>
      <w:r w:rsidR="00927AF7" w:rsidRPr="00470E3A">
        <w:rPr>
          <w:rFonts w:eastAsiaTheme="minorHAnsi"/>
        </w:rPr>
        <w:lastRenderedPageBreak/>
        <w:t>by some participants</w:t>
      </w:r>
      <w:r w:rsidR="00021A80" w:rsidRPr="00470E3A">
        <w:rPr>
          <w:rFonts w:eastAsiaTheme="minorHAnsi"/>
        </w:rPr>
        <w:t>, utilising</w:t>
      </w:r>
      <w:r w:rsidR="009A6610" w:rsidRPr="00470E3A">
        <w:rPr>
          <w:rFonts w:eastAsiaTheme="minorHAnsi"/>
        </w:rPr>
        <w:t xml:space="preserve"> </w:t>
      </w:r>
      <w:r w:rsidR="00AE076A" w:rsidRPr="00470E3A">
        <w:rPr>
          <w:rFonts w:eastAsiaTheme="minorHAnsi"/>
        </w:rPr>
        <w:t>a choreographed</w:t>
      </w:r>
      <w:r w:rsidR="00153B39" w:rsidRPr="00470E3A">
        <w:rPr>
          <w:rFonts w:eastAsiaTheme="minorHAnsi"/>
        </w:rPr>
        <w:t xml:space="preserve"> </w:t>
      </w:r>
      <w:r w:rsidR="00AE076A" w:rsidRPr="00470E3A">
        <w:rPr>
          <w:rFonts w:eastAsiaTheme="minorHAnsi"/>
        </w:rPr>
        <w:t>set</w:t>
      </w:r>
      <w:r w:rsidR="008271BA" w:rsidRPr="00470E3A">
        <w:rPr>
          <w:rFonts w:eastAsiaTheme="minorHAnsi"/>
        </w:rPr>
        <w:t xml:space="preserve"> of </w:t>
      </w:r>
      <w:r w:rsidR="00153B39" w:rsidRPr="00470E3A">
        <w:rPr>
          <w:rFonts w:eastAsiaTheme="minorHAnsi"/>
        </w:rPr>
        <w:t>movements</w:t>
      </w:r>
      <w:r w:rsidR="00C447BE" w:rsidRPr="00470E3A">
        <w:rPr>
          <w:rFonts w:eastAsiaTheme="minorHAnsi"/>
        </w:rPr>
        <w:t xml:space="preserve"> </w:t>
      </w:r>
      <w:r w:rsidR="00BE7944" w:rsidRPr="00470E3A">
        <w:rPr>
          <w:rFonts w:eastAsiaTheme="minorHAnsi"/>
        </w:rPr>
        <w:t>representing the</w:t>
      </w:r>
      <w:r w:rsidR="006D6A3B" w:rsidRPr="00470E3A">
        <w:rPr>
          <w:rFonts w:eastAsiaTheme="minorHAnsi"/>
        </w:rPr>
        <w:t xml:space="preserve"> </w:t>
      </w:r>
      <w:r w:rsidR="005D73C8" w:rsidRPr="00470E3A">
        <w:rPr>
          <w:rFonts w:eastAsiaTheme="minorHAnsi"/>
        </w:rPr>
        <w:t xml:space="preserve">words of the </w:t>
      </w:r>
      <w:r w:rsidR="00BE7944" w:rsidRPr="00470E3A">
        <w:rPr>
          <w:rFonts w:eastAsiaTheme="minorHAnsi"/>
        </w:rPr>
        <w:t xml:space="preserve">text. </w:t>
      </w:r>
      <w:r w:rsidR="008C24F2" w:rsidRPr="00470E3A">
        <w:rPr>
          <w:rFonts w:eastAsiaTheme="minorHAnsi"/>
        </w:rPr>
        <w:t>Although functioning</w:t>
      </w:r>
      <w:r w:rsidR="008271BA" w:rsidRPr="00470E3A">
        <w:rPr>
          <w:rFonts w:eastAsiaTheme="minorHAnsi"/>
        </w:rPr>
        <w:t xml:space="preserve"> </w:t>
      </w:r>
      <w:r w:rsidR="003047BF" w:rsidRPr="00470E3A">
        <w:rPr>
          <w:rFonts w:eastAsiaTheme="minorHAnsi"/>
        </w:rPr>
        <w:t>as a mnemonic</w:t>
      </w:r>
      <w:r w:rsidR="006D6A3B" w:rsidRPr="00470E3A">
        <w:rPr>
          <w:rFonts w:eastAsiaTheme="minorHAnsi"/>
        </w:rPr>
        <w:t xml:space="preserve"> </w:t>
      </w:r>
      <w:r w:rsidR="008271BA" w:rsidRPr="00470E3A">
        <w:rPr>
          <w:rFonts w:eastAsiaTheme="minorHAnsi"/>
        </w:rPr>
        <w:t>device</w:t>
      </w:r>
      <w:r w:rsidR="00C12325" w:rsidRPr="00470E3A">
        <w:rPr>
          <w:rFonts w:eastAsiaTheme="minorHAnsi"/>
        </w:rPr>
        <w:t>,</w:t>
      </w:r>
      <w:r w:rsidR="008271BA" w:rsidRPr="00470E3A">
        <w:rPr>
          <w:rFonts w:eastAsiaTheme="minorHAnsi"/>
        </w:rPr>
        <w:t xml:space="preserve"> with the words </w:t>
      </w:r>
      <w:r w:rsidR="00C12325" w:rsidRPr="00470E3A">
        <w:rPr>
          <w:rFonts w:eastAsiaTheme="minorHAnsi"/>
        </w:rPr>
        <w:t xml:space="preserve">directly </w:t>
      </w:r>
      <w:r w:rsidR="008271BA" w:rsidRPr="00470E3A">
        <w:rPr>
          <w:rFonts w:eastAsiaTheme="minorHAnsi"/>
        </w:rPr>
        <w:t>transcribed</w:t>
      </w:r>
      <w:r w:rsidR="006D6A3B" w:rsidRPr="00470E3A">
        <w:rPr>
          <w:rFonts w:eastAsiaTheme="minorHAnsi"/>
        </w:rPr>
        <w:t xml:space="preserve"> </w:t>
      </w:r>
      <w:r w:rsidR="001A17A3" w:rsidRPr="00470E3A">
        <w:rPr>
          <w:rFonts w:eastAsiaTheme="minorHAnsi"/>
        </w:rPr>
        <w:t>through the body</w:t>
      </w:r>
      <w:r w:rsidR="008271BA" w:rsidRPr="00470E3A">
        <w:rPr>
          <w:rFonts w:eastAsiaTheme="minorHAnsi"/>
        </w:rPr>
        <w:t>, some of the</w:t>
      </w:r>
      <w:r w:rsidR="00D43853" w:rsidRPr="00470E3A">
        <w:rPr>
          <w:rFonts w:eastAsiaTheme="minorHAnsi"/>
        </w:rPr>
        <w:t xml:space="preserve"> </w:t>
      </w:r>
      <w:r w:rsidR="00C12325" w:rsidRPr="00470E3A">
        <w:rPr>
          <w:rFonts w:eastAsiaTheme="minorHAnsi"/>
        </w:rPr>
        <w:t>movements</w:t>
      </w:r>
      <w:r w:rsidR="00D43853" w:rsidRPr="00470E3A">
        <w:rPr>
          <w:rFonts w:eastAsiaTheme="minorHAnsi"/>
        </w:rPr>
        <w:t xml:space="preserve"> </w:t>
      </w:r>
      <w:r w:rsidR="005D73C8" w:rsidRPr="00470E3A">
        <w:rPr>
          <w:rFonts w:eastAsiaTheme="minorHAnsi"/>
        </w:rPr>
        <w:t xml:space="preserve">displayed </w:t>
      </w:r>
      <w:r w:rsidR="003047BF" w:rsidRPr="00470E3A">
        <w:rPr>
          <w:rFonts w:eastAsiaTheme="minorHAnsi"/>
        </w:rPr>
        <w:t>misconceived meaning</w:t>
      </w:r>
      <w:r w:rsidR="005E79E7" w:rsidRPr="00470E3A">
        <w:rPr>
          <w:rFonts w:eastAsiaTheme="minorHAnsi"/>
        </w:rPr>
        <w:t>s</w:t>
      </w:r>
      <w:r w:rsidR="00E521E1" w:rsidRPr="00470E3A">
        <w:rPr>
          <w:rFonts w:eastAsiaTheme="minorHAnsi"/>
        </w:rPr>
        <w:t>,</w:t>
      </w:r>
      <w:r w:rsidR="00AE770F" w:rsidRPr="00470E3A">
        <w:rPr>
          <w:rFonts w:eastAsiaTheme="minorHAnsi"/>
        </w:rPr>
        <w:t xml:space="preserve"> </w:t>
      </w:r>
      <w:r w:rsidR="00CC493B" w:rsidRPr="00470E3A">
        <w:rPr>
          <w:rFonts w:eastAsiaTheme="minorHAnsi"/>
        </w:rPr>
        <w:t xml:space="preserve">or </w:t>
      </w:r>
      <w:r w:rsidR="0081233A" w:rsidRPr="00470E3A">
        <w:rPr>
          <w:rFonts w:eastAsiaTheme="minorHAnsi"/>
        </w:rPr>
        <w:t xml:space="preserve">too </w:t>
      </w:r>
      <w:r w:rsidR="00E521E1" w:rsidRPr="00470E3A">
        <w:rPr>
          <w:rFonts w:eastAsiaTheme="minorHAnsi"/>
        </w:rPr>
        <w:t xml:space="preserve">literal </w:t>
      </w:r>
      <w:r w:rsidR="005E79E7" w:rsidRPr="00470E3A">
        <w:rPr>
          <w:rFonts w:eastAsiaTheme="minorHAnsi"/>
        </w:rPr>
        <w:t xml:space="preserve">a </w:t>
      </w:r>
      <w:r w:rsidR="00E521E1" w:rsidRPr="00470E3A">
        <w:rPr>
          <w:rFonts w:eastAsiaTheme="minorHAnsi"/>
        </w:rPr>
        <w:t>word representation</w:t>
      </w:r>
      <w:r w:rsidR="00C12325" w:rsidRPr="00470E3A">
        <w:rPr>
          <w:rFonts w:eastAsiaTheme="minorHAnsi"/>
        </w:rPr>
        <w:t xml:space="preserve">, </w:t>
      </w:r>
      <w:r w:rsidR="00E521E1" w:rsidRPr="00470E3A">
        <w:rPr>
          <w:rFonts w:eastAsiaTheme="minorHAnsi"/>
        </w:rPr>
        <w:t>which</w:t>
      </w:r>
      <w:r w:rsidR="005D73C8" w:rsidRPr="00470E3A">
        <w:rPr>
          <w:rFonts w:eastAsiaTheme="minorHAnsi"/>
        </w:rPr>
        <w:t xml:space="preserve"> did not capture the overall meaning of the text</w:t>
      </w:r>
      <w:r w:rsidR="00153B39" w:rsidRPr="00470E3A">
        <w:rPr>
          <w:rFonts w:eastAsiaTheme="minorHAnsi"/>
        </w:rPr>
        <w:t>.</w:t>
      </w:r>
      <w:r w:rsidR="00C12325" w:rsidRPr="00470E3A">
        <w:rPr>
          <w:rFonts w:eastAsiaTheme="minorHAnsi"/>
        </w:rPr>
        <w:t xml:space="preserve"> This physical</w:t>
      </w:r>
      <w:r w:rsidR="00323905" w:rsidRPr="00470E3A">
        <w:rPr>
          <w:rFonts w:eastAsiaTheme="minorHAnsi"/>
        </w:rPr>
        <w:t xml:space="preserve"> </w:t>
      </w:r>
      <w:r w:rsidR="00927AF7" w:rsidRPr="00470E3A">
        <w:rPr>
          <w:rFonts w:eastAsiaTheme="minorHAnsi"/>
        </w:rPr>
        <w:t xml:space="preserve">reference </w:t>
      </w:r>
      <w:r w:rsidR="00C12325" w:rsidRPr="00470E3A">
        <w:rPr>
          <w:rFonts w:eastAsiaTheme="minorHAnsi"/>
        </w:rPr>
        <w:t>system also i</w:t>
      </w:r>
      <w:r w:rsidR="004052B0" w:rsidRPr="00470E3A">
        <w:rPr>
          <w:rFonts w:eastAsiaTheme="minorHAnsi"/>
        </w:rPr>
        <w:t>nterfered with</w:t>
      </w:r>
      <w:r w:rsidR="001A17A3" w:rsidRPr="00470E3A">
        <w:rPr>
          <w:rFonts w:eastAsiaTheme="minorHAnsi"/>
        </w:rPr>
        <w:t xml:space="preserve"> natural</w:t>
      </w:r>
      <w:r w:rsidR="0081233A" w:rsidRPr="00470E3A">
        <w:rPr>
          <w:rFonts w:eastAsiaTheme="minorHAnsi"/>
        </w:rPr>
        <w:t xml:space="preserve"> </w:t>
      </w:r>
      <w:r w:rsidR="00C12325" w:rsidRPr="00470E3A">
        <w:rPr>
          <w:rFonts w:eastAsiaTheme="minorHAnsi"/>
        </w:rPr>
        <w:t>move</w:t>
      </w:r>
      <w:r w:rsidR="001A17A3" w:rsidRPr="00470E3A">
        <w:rPr>
          <w:rFonts w:eastAsiaTheme="minorHAnsi"/>
        </w:rPr>
        <w:t>ments</w:t>
      </w:r>
      <w:r w:rsidR="00C12325" w:rsidRPr="00470E3A">
        <w:rPr>
          <w:rFonts w:eastAsiaTheme="minorHAnsi"/>
        </w:rPr>
        <w:t xml:space="preserve"> </w:t>
      </w:r>
      <w:r w:rsidR="00927AF7" w:rsidRPr="00470E3A">
        <w:rPr>
          <w:rFonts w:eastAsiaTheme="minorHAnsi"/>
        </w:rPr>
        <w:t xml:space="preserve">engendered </w:t>
      </w:r>
      <w:r w:rsidR="001A17A3" w:rsidRPr="00470E3A">
        <w:rPr>
          <w:rFonts w:eastAsiaTheme="minorHAnsi"/>
        </w:rPr>
        <w:t>through</w:t>
      </w:r>
      <w:r w:rsidR="00C12325" w:rsidRPr="00470E3A">
        <w:rPr>
          <w:rFonts w:eastAsiaTheme="minorHAnsi"/>
        </w:rPr>
        <w:t xml:space="preserve"> the acting of the text. </w:t>
      </w:r>
      <w:r w:rsidR="008271BA" w:rsidRPr="00470E3A">
        <w:rPr>
          <w:rFonts w:eastAsiaTheme="minorHAnsi"/>
        </w:rPr>
        <w:t>My third</w:t>
      </w:r>
      <w:r w:rsidR="008C24F2" w:rsidRPr="00470E3A">
        <w:rPr>
          <w:rFonts w:eastAsiaTheme="minorHAnsi"/>
        </w:rPr>
        <w:t xml:space="preserve"> </w:t>
      </w:r>
      <w:r w:rsidR="008271BA" w:rsidRPr="00470E3A">
        <w:rPr>
          <w:rFonts w:eastAsiaTheme="minorHAnsi"/>
        </w:rPr>
        <w:t xml:space="preserve">cycle </w:t>
      </w:r>
      <w:r w:rsidR="008C4CCB" w:rsidRPr="00470E3A">
        <w:rPr>
          <w:rFonts w:eastAsiaTheme="minorHAnsi"/>
        </w:rPr>
        <w:t>included a</w:t>
      </w:r>
      <w:r w:rsidR="00AE770F" w:rsidRPr="00470E3A">
        <w:rPr>
          <w:rFonts w:eastAsiaTheme="minorHAnsi"/>
        </w:rPr>
        <w:t xml:space="preserve"> trial of</w:t>
      </w:r>
      <w:r w:rsidR="00933EE9" w:rsidRPr="00470E3A">
        <w:rPr>
          <w:rFonts w:eastAsiaTheme="minorHAnsi"/>
        </w:rPr>
        <w:t xml:space="preserve"> </w:t>
      </w:r>
      <w:r w:rsidR="009224A4" w:rsidRPr="00470E3A">
        <w:rPr>
          <w:rFonts w:eastAsiaTheme="minorHAnsi"/>
        </w:rPr>
        <w:t>Stanislavski’s Actions</w:t>
      </w:r>
      <w:r w:rsidR="006D6A3B" w:rsidRPr="00470E3A">
        <w:rPr>
          <w:rFonts w:eastAsiaTheme="minorHAnsi"/>
        </w:rPr>
        <w:t xml:space="preserve"> </w:t>
      </w:r>
      <w:r w:rsidR="004D6882" w:rsidRPr="00470E3A">
        <w:rPr>
          <w:rFonts w:eastAsiaTheme="minorHAnsi"/>
        </w:rPr>
        <w:t xml:space="preserve">method </w:t>
      </w:r>
      <w:r w:rsidR="00953757" w:rsidRPr="00470E3A">
        <w:rPr>
          <w:rFonts w:eastAsiaTheme="minorHAnsi"/>
        </w:rPr>
        <w:t>in choosing</w:t>
      </w:r>
      <w:r w:rsidR="009A6610" w:rsidRPr="00470E3A">
        <w:rPr>
          <w:rFonts w:eastAsiaTheme="minorHAnsi"/>
        </w:rPr>
        <w:t xml:space="preserve"> verbs linked with </w:t>
      </w:r>
      <w:r w:rsidR="00953757" w:rsidRPr="00470E3A">
        <w:rPr>
          <w:rFonts w:eastAsiaTheme="minorHAnsi"/>
        </w:rPr>
        <w:t>physical</w:t>
      </w:r>
      <w:r w:rsidR="00AE076A" w:rsidRPr="00470E3A">
        <w:rPr>
          <w:rFonts w:eastAsiaTheme="minorHAnsi"/>
        </w:rPr>
        <w:t xml:space="preserve"> actions</w:t>
      </w:r>
      <w:r w:rsidR="00153B39" w:rsidRPr="00470E3A">
        <w:rPr>
          <w:rFonts w:eastAsiaTheme="minorHAnsi"/>
        </w:rPr>
        <w:t xml:space="preserve"> to </w:t>
      </w:r>
      <w:r w:rsidR="00AE076A" w:rsidRPr="00470E3A">
        <w:rPr>
          <w:rFonts w:eastAsiaTheme="minorHAnsi"/>
        </w:rPr>
        <w:t xml:space="preserve">pinpoint meaning and intention in </w:t>
      </w:r>
      <w:r w:rsidR="008271BA" w:rsidRPr="00470E3A">
        <w:rPr>
          <w:rFonts w:eastAsiaTheme="minorHAnsi"/>
        </w:rPr>
        <w:t>the l</w:t>
      </w:r>
      <w:r w:rsidR="00933EE9" w:rsidRPr="00470E3A">
        <w:rPr>
          <w:rFonts w:eastAsiaTheme="minorHAnsi"/>
        </w:rPr>
        <w:t>anguage</w:t>
      </w:r>
      <w:r w:rsidR="00D85E64" w:rsidRPr="00470E3A">
        <w:rPr>
          <w:rFonts w:eastAsiaTheme="minorHAnsi"/>
        </w:rPr>
        <w:t xml:space="preserve"> (Alfreds 2007,</w:t>
      </w:r>
      <w:r w:rsidR="003F528E" w:rsidRPr="00470E3A">
        <w:rPr>
          <w:rFonts w:eastAsiaTheme="minorHAnsi"/>
        </w:rPr>
        <w:t xml:space="preserve"> </w:t>
      </w:r>
      <w:r w:rsidR="00D85E64" w:rsidRPr="00470E3A">
        <w:rPr>
          <w:rFonts w:eastAsiaTheme="minorHAnsi"/>
        </w:rPr>
        <w:t xml:space="preserve">p.137-139). </w:t>
      </w:r>
      <w:r w:rsidR="00C12325" w:rsidRPr="00470E3A">
        <w:rPr>
          <w:rFonts w:eastAsiaTheme="minorHAnsi"/>
        </w:rPr>
        <w:t>T</w:t>
      </w:r>
      <w:r w:rsidR="008271BA" w:rsidRPr="00470E3A">
        <w:rPr>
          <w:rFonts w:eastAsiaTheme="minorHAnsi"/>
        </w:rPr>
        <w:t xml:space="preserve">his </w:t>
      </w:r>
      <w:r w:rsidR="004D6882" w:rsidRPr="00470E3A">
        <w:rPr>
          <w:rFonts w:eastAsiaTheme="minorHAnsi"/>
        </w:rPr>
        <w:t>was effective</w:t>
      </w:r>
      <w:r w:rsidR="006D6A3B" w:rsidRPr="00470E3A">
        <w:rPr>
          <w:rFonts w:eastAsiaTheme="minorHAnsi"/>
        </w:rPr>
        <w:t xml:space="preserve"> in gaining an overview of th</w:t>
      </w:r>
      <w:r w:rsidR="00C12325" w:rsidRPr="00470E3A">
        <w:rPr>
          <w:rFonts w:eastAsiaTheme="minorHAnsi"/>
        </w:rPr>
        <w:t>e</w:t>
      </w:r>
      <w:r w:rsidR="00680C88" w:rsidRPr="00470E3A">
        <w:rPr>
          <w:rFonts w:eastAsiaTheme="minorHAnsi"/>
        </w:rPr>
        <w:t xml:space="preserve"> </w:t>
      </w:r>
      <w:r w:rsidR="004D6882" w:rsidRPr="00470E3A">
        <w:rPr>
          <w:rFonts w:eastAsiaTheme="minorHAnsi"/>
        </w:rPr>
        <w:t>narrative an</w:t>
      </w:r>
      <w:r w:rsidR="00E521E1" w:rsidRPr="00470E3A">
        <w:rPr>
          <w:rFonts w:eastAsiaTheme="minorHAnsi"/>
        </w:rPr>
        <w:t>d</w:t>
      </w:r>
      <w:r w:rsidR="00B1439A" w:rsidRPr="00470E3A">
        <w:rPr>
          <w:rFonts w:eastAsiaTheme="minorHAnsi"/>
        </w:rPr>
        <w:t xml:space="preserve"> </w:t>
      </w:r>
      <w:r w:rsidR="00CC493B" w:rsidRPr="00470E3A">
        <w:rPr>
          <w:rFonts w:eastAsiaTheme="minorHAnsi"/>
        </w:rPr>
        <w:t>character</w:t>
      </w:r>
      <w:r w:rsidR="00AE770F" w:rsidRPr="00470E3A">
        <w:rPr>
          <w:rFonts w:eastAsiaTheme="minorHAnsi"/>
        </w:rPr>
        <w:t>s’</w:t>
      </w:r>
      <w:r w:rsidR="00CC493B" w:rsidRPr="00470E3A">
        <w:rPr>
          <w:rFonts w:eastAsiaTheme="minorHAnsi"/>
        </w:rPr>
        <w:t xml:space="preserve"> </w:t>
      </w:r>
      <w:r w:rsidR="00927AF7" w:rsidRPr="00470E3A">
        <w:rPr>
          <w:rFonts w:eastAsiaTheme="minorHAnsi"/>
        </w:rPr>
        <w:t xml:space="preserve">feelings. However, </w:t>
      </w:r>
      <w:r w:rsidR="003844E1" w:rsidRPr="00470E3A">
        <w:rPr>
          <w:rFonts w:eastAsiaTheme="minorHAnsi"/>
        </w:rPr>
        <w:t xml:space="preserve">the </w:t>
      </w:r>
      <w:r w:rsidR="00E521E1" w:rsidRPr="00470E3A">
        <w:rPr>
          <w:rFonts w:eastAsiaTheme="minorHAnsi"/>
        </w:rPr>
        <w:t xml:space="preserve">physical </w:t>
      </w:r>
      <w:r w:rsidR="003844E1" w:rsidRPr="00470E3A">
        <w:rPr>
          <w:rFonts w:eastAsiaTheme="minorHAnsi"/>
        </w:rPr>
        <w:t>actions</w:t>
      </w:r>
      <w:r w:rsidR="005E79E7" w:rsidRPr="00470E3A">
        <w:rPr>
          <w:rFonts w:eastAsiaTheme="minorHAnsi"/>
        </w:rPr>
        <w:t xml:space="preserve"> mapped</w:t>
      </w:r>
      <w:r w:rsidR="00323905" w:rsidRPr="00470E3A">
        <w:rPr>
          <w:rFonts w:eastAsiaTheme="minorHAnsi"/>
        </w:rPr>
        <w:t xml:space="preserve"> to a chosen </w:t>
      </w:r>
      <w:r w:rsidR="00C278ED" w:rsidRPr="00470E3A">
        <w:rPr>
          <w:rFonts w:eastAsiaTheme="minorHAnsi"/>
        </w:rPr>
        <w:t>verb, sometimes</w:t>
      </w:r>
      <w:r w:rsidR="00D43853" w:rsidRPr="00470E3A">
        <w:rPr>
          <w:rFonts w:eastAsiaTheme="minorHAnsi"/>
        </w:rPr>
        <w:t xml:space="preserve"> </w:t>
      </w:r>
      <w:r w:rsidR="0081233A" w:rsidRPr="00470E3A">
        <w:rPr>
          <w:rFonts w:eastAsiaTheme="minorHAnsi"/>
        </w:rPr>
        <w:t>representing a lar</w:t>
      </w:r>
      <w:r w:rsidR="00C12325" w:rsidRPr="00470E3A">
        <w:rPr>
          <w:rFonts w:eastAsiaTheme="minorHAnsi"/>
        </w:rPr>
        <w:t xml:space="preserve">ge chunk of text, </w:t>
      </w:r>
      <w:r w:rsidR="00CC3C9B" w:rsidRPr="00470E3A">
        <w:rPr>
          <w:rFonts w:eastAsiaTheme="minorHAnsi"/>
        </w:rPr>
        <w:t xml:space="preserve">camouflaged </w:t>
      </w:r>
      <w:r w:rsidR="005E79E7" w:rsidRPr="00470E3A">
        <w:rPr>
          <w:rFonts w:eastAsiaTheme="minorHAnsi"/>
        </w:rPr>
        <w:t xml:space="preserve">the fact </w:t>
      </w:r>
      <w:r w:rsidR="00CC3C9B" w:rsidRPr="00470E3A">
        <w:rPr>
          <w:rFonts w:eastAsiaTheme="minorHAnsi"/>
        </w:rPr>
        <w:t>that</w:t>
      </w:r>
      <w:r w:rsidR="00680C88" w:rsidRPr="00470E3A">
        <w:rPr>
          <w:rFonts w:eastAsiaTheme="minorHAnsi"/>
        </w:rPr>
        <w:t xml:space="preserve"> meaning</w:t>
      </w:r>
      <w:r w:rsidR="009A6610" w:rsidRPr="00470E3A">
        <w:rPr>
          <w:rFonts w:eastAsiaTheme="minorHAnsi"/>
        </w:rPr>
        <w:t>s</w:t>
      </w:r>
      <w:r w:rsidR="005D73C8" w:rsidRPr="00470E3A">
        <w:rPr>
          <w:rFonts w:eastAsiaTheme="minorHAnsi"/>
        </w:rPr>
        <w:t xml:space="preserve"> </w:t>
      </w:r>
      <w:r w:rsidR="00323905" w:rsidRPr="00470E3A">
        <w:rPr>
          <w:rFonts w:eastAsiaTheme="minorHAnsi"/>
        </w:rPr>
        <w:t xml:space="preserve">in the language </w:t>
      </w:r>
      <w:r w:rsidRPr="00470E3A">
        <w:rPr>
          <w:rFonts w:eastAsiaTheme="minorHAnsi"/>
        </w:rPr>
        <w:t>were</w:t>
      </w:r>
      <w:r w:rsidR="005E79E7" w:rsidRPr="00470E3A">
        <w:rPr>
          <w:rFonts w:eastAsiaTheme="minorHAnsi"/>
        </w:rPr>
        <w:t xml:space="preserve"> </w:t>
      </w:r>
      <w:r w:rsidR="009A6610" w:rsidRPr="00470E3A">
        <w:rPr>
          <w:rFonts w:eastAsiaTheme="minorHAnsi"/>
        </w:rPr>
        <w:t xml:space="preserve">often </w:t>
      </w:r>
      <w:r w:rsidR="00D24FD4" w:rsidRPr="00470E3A">
        <w:rPr>
          <w:rFonts w:eastAsiaTheme="minorHAnsi"/>
        </w:rPr>
        <w:t>missed</w:t>
      </w:r>
      <w:r w:rsidR="007B6B48" w:rsidRPr="00470E3A">
        <w:rPr>
          <w:rFonts w:eastAsiaTheme="minorHAnsi"/>
        </w:rPr>
        <w:t>, a</w:t>
      </w:r>
      <w:r w:rsidR="00953757" w:rsidRPr="00470E3A">
        <w:rPr>
          <w:rFonts w:eastAsiaTheme="minorHAnsi"/>
        </w:rPr>
        <w:t xml:space="preserve">ffecting </w:t>
      </w:r>
      <w:r w:rsidR="00323905" w:rsidRPr="00470E3A">
        <w:rPr>
          <w:rFonts w:eastAsiaTheme="minorHAnsi"/>
        </w:rPr>
        <w:t xml:space="preserve">the </w:t>
      </w:r>
      <w:r w:rsidR="0081233A" w:rsidRPr="00470E3A">
        <w:rPr>
          <w:rFonts w:eastAsiaTheme="minorHAnsi"/>
        </w:rPr>
        <w:t xml:space="preserve">spoken </w:t>
      </w:r>
      <w:r w:rsidR="00CC493B" w:rsidRPr="00470E3A">
        <w:rPr>
          <w:rFonts w:eastAsiaTheme="minorHAnsi"/>
        </w:rPr>
        <w:t>communication of the words</w:t>
      </w:r>
      <w:r w:rsidR="00AE770F" w:rsidRPr="00470E3A">
        <w:rPr>
          <w:rFonts w:eastAsiaTheme="minorHAnsi"/>
        </w:rPr>
        <w:t>. Furthermore,</w:t>
      </w:r>
      <w:r w:rsidR="008271BA" w:rsidRPr="00470E3A">
        <w:rPr>
          <w:rFonts w:eastAsiaTheme="minorHAnsi"/>
        </w:rPr>
        <w:t xml:space="preserve"> some participants</w:t>
      </w:r>
      <w:r w:rsidR="00933EE9" w:rsidRPr="00470E3A">
        <w:rPr>
          <w:rFonts w:eastAsiaTheme="minorHAnsi"/>
        </w:rPr>
        <w:t xml:space="preserve"> </w:t>
      </w:r>
      <w:r w:rsidRPr="00470E3A">
        <w:rPr>
          <w:rFonts w:eastAsiaTheme="minorHAnsi"/>
        </w:rPr>
        <w:t xml:space="preserve">experienced </w:t>
      </w:r>
      <w:r w:rsidR="00C447BE" w:rsidRPr="00470E3A">
        <w:rPr>
          <w:rFonts w:eastAsiaTheme="minorHAnsi"/>
        </w:rPr>
        <w:t xml:space="preserve">panic </w:t>
      </w:r>
      <w:r w:rsidR="00FE4ADA" w:rsidRPr="00470E3A">
        <w:rPr>
          <w:rFonts w:eastAsiaTheme="minorHAnsi"/>
        </w:rPr>
        <w:t xml:space="preserve">leading to </w:t>
      </w:r>
      <w:r w:rsidR="00927AF7" w:rsidRPr="00470E3A">
        <w:rPr>
          <w:rFonts w:eastAsiaTheme="minorHAnsi"/>
        </w:rPr>
        <w:t xml:space="preserve">a </w:t>
      </w:r>
      <w:r w:rsidR="00FE4ADA" w:rsidRPr="00470E3A">
        <w:rPr>
          <w:rFonts w:eastAsiaTheme="minorHAnsi"/>
        </w:rPr>
        <w:t xml:space="preserve">cognitive overload </w:t>
      </w:r>
      <w:r w:rsidR="004D6882" w:rsidRPr="00470E3A">
        <w:rPr>
          <w:rFonts w:eastAsiaTheme="minorHAnsi"/>
        </w:rPr>
        <w:t xml:space="preserve">through </w:t>
      </w:r>
      <w:r w:rsidR="00D42D61" w:rsidRPr="00470E3A">
        <w:rPr>
          <w:rFonts w:eastAsiaTheme="minorHAnsi"/>
        </w:rPr>
        <w:t xml:space="preserve">attempting to multi-task in </w:t>
      </w:r>
      <w:r w:rsidR="00FE4ADA" w:rsidRPr="00470E3A">
        <w:rPr>
          <w:rFonts w:eastAsiaTheme="minorHAnsi"/>
        </w:rPr>
        <w:t>trying to memorise</w:t>
      </w:r>
      <w:r w:rsidR="00AE770F" w:rsidRPr="00470E3A">
        <w:rPr>
          <w:rFonts w:eastAsiaTheme="minorHAnsi"/>
        </w:rPr>
        <w:t xml:space="preserve"> chos</w:t>
      </w:r>
      <w:r w:rsidR="00D24FD4" w:rsidRPr="00470E3A">
        <w:rPr>
          <w:rFonts w:eastAsiaTheme="minorHAnsi"/>
        </w:rPr>
        <w:t>en verbs and accompanying actions</w:t>
      </w:r>
      <w:r w:rsidR="00C12325" w:rsidRPr="00470E3A">
        <w:rPr>
          <w:rFonts w:eastAsiaTheme="minorHAnsi"/>
        </w:rPr>
        <w:t>,</w:t>
      </w:r>
      <w:r w:rsidR="00D24FD4" w:rsidRPr="00470E3A">
        <w:rPr>
          <w:rFonts w:eastAsiaTheme="minorHAnsi"/>
        </w:rPr>
        <w:t xml:space="preserve"> while also </w:t>
      </w:r>
      <w:r w:rsidR="00AE770F" w:rsidRPr="00470E3A">
        <w:rPr>
          <w:rFonts w:eastAsiaTheme="minorHAnsi"/>
        </w:rPr>
        <w:t>speaking an</w:t>
      </w:r>
      <w:r w:rsidR="00103B66" w:rsidRPr="00470E3A">
        <w:rPr>
          <w:rFonts w:eastAsiaTheme="minorHAnsi"/>
        </w:rPr>
        <w:t>d acting Shakespeare’s words</w:t>
      </w:r>
      <w:r w:rsidR="004D6882" w:rsidRPr="00470E3A">
        <w:rPr>
          <w:rFonts w:eastAsiaTheme="minorHAnsi"/>
        </w:rPr>
        <w:t xml:space="preserve">. </w:t>
      </w:r>
    </w:p>
    <w:p w14:paraId="6B885087" w14:textId="5E1EB2F1" w:rsidR="00D60DC2" w:rsidRPr="00470E3A" w:rsidRDefault="00340A1E" w:rsidP="005E79E7">
      <w:pPr>
        <w:tabs>
          <w:tab w:val="clear" w:pos="9026"/>
        </w:tabs>
        <w:spacing w:after="160"/>
        <w:ind w:right="0"/>
      </w:pPr>
      <w:r w:rsidRPr="00470E3A">
        <w:rPr>
          <w:b/>
          <w:lang w:eastAsia="en-GB"/>
        </w:rPr>
        <w:t>Introduction of t</w:t>
      </w:r>
      <w:r w:rsidR="005E79E7" w:rsidRPr="00470E3A">
        <w:rPr>
          <w:b/>
          <w:lang w:eastAsia="en-GB"/>
        </w:rPr>
        <w:t xml:space="preserve">he </w:t>
      </w:r>
      <w:r w:rsidR="005E79E7" w:rsidRPr="00470E3A">
        <w:rPr>
          <w:b/>
          <w:i/>
          <w:lang w:eastAsia="en-GB"/>
        </w:rPr>
        <w:t>Ma</w:t>
      </w:r>
      <w:r w:rsidR="00AE2DB7" w:rsidRPr="00470E3A">
        <w:rPr>
          <w:b/>
          <w:i/>
          <w:lang w:eastAsia="en-GB"/>
        </w:rPr>
        <w:t xml:space="preserve">cro and </w:t>
      </w:r>
      <w:r w:rsidR="00C278ED" w:rsidRPr="00470E3A">
        <w:rPr>
          <w:b/>
          <w:i/>
          <w:lang w:eastAsia="en-GB"/>
        </w:rPr>
        <w:t>Micro</w:t>
      </w:r>
      <w:r w:rsidR="008207C0" w:rsidRPr="00470E3A">
        <w:rPr>
          <w:b/>
          <w:lang w:eastAsia="en-GB"/>
        </w:rPr>
        <w:t xml:space="preserve"> theory</w:t>
      </w:r>
      <w:r w:rsidR="00AE2DB7" w:rsidRPr="00470E3A">
        <w:rPr>
          <w:b/>
          <w:lang w:eastAsia="en-GB"/>
        </w:rPr>
        <w:t xml:space="preserve"> </w:t>
      </w:r>
      <w:r w:rsidRPr="00470E3A">
        <w:rPr>
          <w:b/>
          <w:lang w:eastAsia="en-GB"/>
        </w:rPr>
        <w:t>as a foundation for the teaching strategy</w:t>
      </w:r>
    </w:p>
    <w:p w14:paraId="6479A27D" w14:textId="568FA45D" w:rsidR="00527172" w:rsidRPr="00470E3A" w:rsidRDefault="003F302A" w:rsidP="00527172">
      <w:pPr>
        <w:tabs>
          <w:tab w:val="clear" w:pos="9026"/>
        </w:tabs>
        <w:spacing w:after="160"/>
        <w:ind w:right="0"/>
        <w:rPr>
          <w:lang w:eastAsia="en-GB"/>
        </w:rPr>
      </w:pPr>
      <w:r w:rsidRPr="00470E3A">
        <w:rPr>
          <w:lang w:eastAsia="en-GB"/>
        </w:rPr>
        <w:t xml:space="preserve">To address the sometimes convoluted meanings within Shakespeare’s language, </w:t>
      </w:r>
      <w:r w:rsidR="007F2B33" w:rsidRPr="00470E3A">
        <w:rPr>
          <w:lang w:eastAsia="en-GB"/>
        </w:rPr>
        <w:t>(</w:t>
      </w:r>
      <w:r w:rsidRPr="00470E3A">
        <w:rPr>
          <w:lang w:eastAsia="en-GB"/>
        </w:rPr>
        <w:t>especially for my participants with dyslexia</w:t>
      </w:r>
      <w:r w:rsidR="007F2B33" w:rsidRPr="00470E3A">
        <w:rPr>
          <w:lang w:eastAsia="en-GB"/>
        </w:rPr>
        <w:t>)</w:t>
      </w:r>
      <w:r w:rsidRPr="00470E3A">
        <w:rPr>
          <w:lang w:eastAsia="en-GB"/>
        </w:rPr>
        <w:t xml:space="preserve"> I have drawn from Kintsch and Rawson’s ana</w:t>
      </w:r>
      <w:r w:rsidR="003A4516" w:rsidRPr="00470E3A">
        <w:rPr>
          <w:lang w:eastAsia="en-GB"/>
        </w:rPr>
        <w:t>lysis of levels within the text</w:t>
      </w:r>
      <w:r w:rsidR="007F2B33" w:rsidRPr="00470E3A">
        <w:rPr>
          <w:lang w:eastAsia="en-GB"/>
        </w:rPr>
        <w:t xml:space="preserve">, </w:t>
      </w:r>
      <w:r w:rsidR="002E3B60" w:rsidRPr="00470E3A">
        <w:rPr>
          <w:lang w:eastAsia="en-GB"/>
        </w:rPr>
        <w:t>to</w:t>
      </w:r>
      <w:r w:rsidR="007F2B33" w:rsidRPr="00470E3A">
        <w:rPr>
          <w:lang w:eastAsia="en-GB"/>
        </w:rPr>
        <w:t xml:space="preserve"> create a structure through which they might examine the words. Walter </w:t>
      </w:r>
      <w:r w:rsidR="00C278ED" w:rsidRPr="00470E3A">
        <w:rPr>
          <w:lang w:eastAsia="en-GB"/>
        </w:rPr>
        <w:t>Ki</w:t>
      </w:r>
      <w:r w:rsidR="00D42D61" w:rsidRPr="00470E3A">
        <w:rPr>
          <w:lang w:eastAsia="en-GB"/>
        </w:rPr>
        <w:t>n</w:t>
      </w:r>
      <w:r w:rsidR="00C278ED" w:rsidRPr="00470E3A">
        <w:rPr>
          <w:lang w:eastAsia="en-GB"/>
        </w:rPr>
        <w:t>tsch</w:t>
      </w:r>
      <w:r w:rsidR="00395BDA" w:rsidRPr="00470E3A">
        <w:rPr>
          <w:lang w:eastAsia="en-GB"/>
        </w:rPr>
        <w:t xml:space="preserve"> and Katharine Rawson are </w:t>
      </w:r>
      <w:r w:rsidR="00776A8F" w:rsidRPr="00470E3A">
        <w:rPr>
          <w:lang w:eastAsia="en-GB"/>
        </w:rPr>
        <w:t>psychologists</w:t>
      </w:r>
      <w:r w:rsidR="00D42D61" w:rsidRPr="00470E3A">
        <w:rPr>
          <w:lang w:eastAsia="en-GB"/>
        </w:rPr>
        <w:t xml:space="preserve"> who have a particular </w:t>
      </w:r>
      <w:r w:rsidR="00776A8F" w:rsidRPr="00470E3A">
        <w:rPr>
          <w:lang w:eastAsia="en-GB"/>
        </w:rPr>
        <w:t>interest in</w:t>
      </w:r>
      <w:r w:rsidR="00D2273E" w:rsidRPr="00470E3A">
        <w:rPr>
          <w:lang w:eastAsia="en-GB"/>
        </w:rPr>
        <w:t xml:space="preserve"> how a</w:t>
      </w:r>
      <w:r w:rsidR="00395BDA" w:rsidRPr="00470E3A">
        <w:rPr>
          <w:lang w:eastAsia="en-GB"/>
        </w:rPr>
        <w:t xml:space="preserve"> reader achieves </w:t>
      </w:r>
      <w:r w:rsidR="00776A8F" w:rsidRPr="00470E3A">
        <w:rPr>
          <w:lang w:eastAsia="en-GB"/>
        </w:rPr>
        <w:t>textual comprehension</w:t>
      </w:r>
      <w:r w:rsidR="00395BDA" w:rsidRPr="00470E3A">
        <w:rPr>
          <w:lang w:eastAsia="en-GB"/>
        </w:rPr>
        <w:t xml:space="preserve">. </w:t>
      </w:r>
      <w:r w:rsidR="00776A8F" w:rsidRPr="00470E3A">
        <w:rPr>
          <w:lang w:eastAsia="en-GB"/>
        </w:rPr>
        <w:t>They stat</w:t>
      </w:r>
      <w:r w:rsidR="00395BDA" w:rsidRPr="00470E3A">
        <w:rPr>
          <w:lang w:eastAsia="en-GB"/>
        </w:rPr>
        <w:t xml:space="preserve">e that when automatic comprehension has broken down, an analytic </w:t>
      </w:r>
      <w:r w:rsidR="00776A8F" w:rsidRPr="00470E3A">
        <w:rPr>
          <w:lang w:eastAsia="en-GB"/>
        </w:rPr>
        <w:t>reasoning</w:t>
      </w:r>
      <w:r w:rsidR="00395BDA" w:rsidRPr="00470E3A">
        <w:rPr>
          <w:lang w:eastAsia="en-GB"/>
        </w:rPr>
        <w:t xml:space="preserve"> </w:t>
      </w:r>
      <w:r w:rsidR="00D2273E" w:rsidRPr="00470E3A">
        <w:rPr>
          <w:lang w:eastAsia="en-GB"/>
        </w:rPr>
        <w:t xml:space="preserve">about the details presented in the text </w:t>
      </w:r>
      <w:r w:rsidR="00395BDA" w:rsidRPr="00470E3A">
        <w:rPr>
          <w:lang w:eastAsia="en-GB"/>
        </w:rPr>
        <w:t xml:space="preserve">might be </w:t>
      </w:r>
      <w:r w:rsidR="00776A8F" w:rsidRPr="00470E3A">
        <w:rPr>
          <w:lang w:eastAsia="en-GB"/>
        </w:rPr>
        <w:t xml:space="preserve">necessary, </w:t>
      </w:r>
      <w:r w:rsidR="00395BDA" w:rsidRPr="00470E3A">
        <w:rPr>
          <w:lang w:eastAsia="en-GB"/>
        </w:rPr>
        <w:t xml:space="preserve">or </w:t>
      </w:r>
      <w:r w:rsidR="00776A8F" w:rsidRPr="00470E3A">
        <w:rPr>
          <w:lang w:eastAsia="en-GB"/>
        </w:rPr>
        <w:t>alternatively, the</w:t>
      </w:r>
      <w:r w:rsidR="00395BDA" w:rsidRPr="00470E3A">
        <w:rPr>
          <w:lang w:eastAsia="en-GB"/>
        </w:rPr>
        <w:t xml:space="preserve"> re</w:t>
      </w:r>
      <w:r w:rsidR="00776A8F" w:rsidRPr="00470E3A">
        <w:rPr>
          <w:lang w:eastAsia="en-GB"/>
        </w:rPr>
        <w:t>ader might be able to ‘</w:t>
      </w:r>
      <w:r w:rsidR="00395BDA" w:rsidRPr="00470E3A">
        <w:rPr>
          <w:lang w:eastAsia="en-GB"/>
        </w:rPr>
        <w:t xml:space="preserve">see’ the meaning through a construction of mental images </w:t>
      </w:r>
      <w:r w:rsidR="00776A8F" w:rsidRPr="00470E3A">
        <w:rPr>
          <w:lang w:eastAsia="en-GB"/>
        </w:rPr>
        <w:t>(</w:t>
      </w:r>
      <w:r w:rsidR="00F86487" w:rsidRPr="00470E3A">
        <w:rPr>
          <w:lang w:eastAsia="en-GB"/>
        </w:rPr>
        <w:t xml:space="preserve">2005, p. </w:t>
      </w:r>
      <w:r w:rsidR="00776A8F" w:rsidRPr="00470E3A">
        <w:rPr>
          <w:lang w:eastAsia="en-GB"/>
        </w:rPr>
        <w:t xml:space="preserve">209-2010). </w:t>
      </w:r>
      <w:r w:rsidR="00FE4ADA" w:rsidRPr="00470E3A">
        <w:rPr>
          <w:lang w:eastAsia="en-GB"/>
        </w:rPr>
        <w:t>Kintsch</w:t>
      </w:r>
      <w:r w:rsidR="009E5233" w:rsidRPr="00470E3A">
        <w:rPr>
          <w:lang w:eastAsia="en-GB"/>
        </w:rPr>
        <w:t xml:space="preserve"> </w:t>
      </w:r>
      <w:r w:rsidR="006834F5" w:rsidRPr="00470E3A">
        <w:rPr>
          <w:lang w:eastAsia="en-GB"/>
        </w:rPr>
        <w:t xml:space="preserve">and Rawson’s </w:t>
      </w:r>
      <w:r w:rsidR="006834F5" w:rsidRPr="00470E3A">
        <w:rPr>
          <w:i/>
          <w:lang w:eastAsia="en-GB"/>
        </w:rPr>
        <w:t>Text-base</w:t>
      </w:r>
      <w:r w:rsidR="00D42D61" w:rsidRPr="00470E3A">
        <w:rPr>
          <w:lang w:eastAsia="en-GB"/>
        </w:rPr>
        <w:t xml:space="preserve"> offers a fr</w:t>
      </w:r>
      <w:r w:rsidR="00021A80" w:rsidRPr="00470E3A">
        <w:rPr>
          <w:lang w:eastAsia="en-GB"/>
        </w:rPr>
        <w:t xml:space="preserve">amework wherein the process of </w:t>
      </w:r>
      <w:r w:rsidR="00DD2321" w:rsidRPr="00470E3A">
        <w:rPr>
          <w:lang w:eastAsia="en-GB"/>
        </w:rPr>
        <w:t>deconstructing the</w:t>
      </w:r>
      <w:r w:rsidR="00D42D61" w:rsidRPr="00470E3A">
        <w:rPr>
          <w:lang w:eastAsia="en-GB"/>
        </w:rPr>
        <w:t xml:space="preserve"> text, </w:t>
      </w:r>
      <w:r w:rsidR="00DD2321" w:rsidRPr="00470E3A">
        <w:rPr>
          <w:lang w:eastAsia="en-GB"/>
        </w:rPr>
        <w:t>analysing the</w:t>
      </w:r>
      <w:r w:rsidR="006834F5" w:rsidRPr="00470E3A">
        <w:rPr>
          <w:lang w:eastAsia="en-GB"/>
        </w:rPr>
        <w:t xml:space="preserve"> </w:t>
      </w:r>
      <w:r w:rsidR="0024016C" w:rsidRPr="00470E3A">
        <w:rPr>
          <w:lang w:eastAsia="en-GB"/>
        </w:rPr>
        <w:t xml:space="preserve">pieces and </w:t>
      </w:r>
      <w:r w:rsidR="00DD2321" w:rsidRPr="00470E3A">
        <w:rPr>
          <w:lang w:eastAsia="en-GB"/>
        </w:rPr>
        <w:t>then re</w:t>
      </w:r>
      <w:r w:rsidR="00021A80" w:rsidRPr="00470E3A">
        <w:rPr>
          <w:lang w:eastAsia="en-GB"/>
        </w:rPr>
        <w:t>-assembling</w:t>
      </w:r>
      <w:r w:rsidR="00FE4ADA" w:rsidRPr="00470E3A">
        <w:rPr>
          <w:lang w:eastAsia="en-GB"/>
        </w:rPr>
        <w:t xml:space="preserve"> </w:t>
      </w:r>
      <w:r w:rsidR="00DD2321" w:rsidRPr="00470E3A">
        <w:rPr>
          <w:lang w:eastAsia="en-GB"/>
        </w:rPr>
        <w:t>them, arrives</w:t>
      </w:r>
      <w:r w:rsidR="00021A80" w:rsidRPr="00470E3A">
        <w:rPr>
          <w:lang w:eastAsia="en-GB"/>
        </w:rPr>
        <w:t xml:space="preserve"> at </w:t>
      </w:r>
      <w:r w:rsidRPr="00470E3A">
        <w:rPr>
          <w:lang w:eastAsia="en-GB"/>
        </w:rPr>
        <w:t>a substantiated concept of m</w:t>
      </w:r>
      <w:r w:rsidR="00DD2321" w:rsidRPr="00470E3A">
        <w:rPr>
          <w:lang w:eastAsia="en-GB"/>
        </w:rPr>
        <w:t>eaningfulness</w:t>
      </w:r>
      <w:r w:rsidR="00FE4ADA" w:rsidRPr="00470E3A">
        <w:rPr>
          <w:lang w:eastAsia="en-GB"/>
        </w:rPr>
        <w:t xml:space="preserve">. </w:t>
      </w:r>
      <w:r w:rsidR="009E5233" w:rsidRPr="00470E3A">
        <w:rPr>
          <w:lang w:eastAsia="en-GB"/>
        </w:rPr>
        <w:t xml:space="preserve">They </w:t>
      </w:r>
      <w:r w:rsidR="00733C17" w:rsidRPr="00470E3A">
        <w:rPr>
          <w:lang w:eastAsia="en-GB"/>
        </w:rPr>
        <w:t xml:space="preserve">designate four levels of </w:t>
      </w:r>
      <w:r w:rsidR="002E3B60" w:rsidRPr="00470E3A">
        <w:rPr>
          <w:lang w:eastAsia="en-GB"/>
        </w:rPr>
        <w:t>focus that they</w:t>
      </w:r>
      <w:r w:rsidR="00733C17" w:rsidRPr="00470E3A">
        <w:rPr>
          <w:lang w:eastAsia="en-GB"/>
        </w:rPr>
        <w:t xml:space="preserve"> define as the </w:t>
      </w:r>
      <w:r w:rsidR="00733C17" w:rsidRPr="00470E3A">
        <w:rPr>
          <w:i/>
          <w:lang w:eastAsia="en-GB"/>
        </w:rPr>
        <w:t>Text-base</w:t>
      </w:r>
      <w:r w:rsidR="00733C17" w:rsidRPr="00470E3A">
        <w:rPr>
          <w:lang w:eastAsia="en-GB"/>
        </w:rPr>
        <w:t xml:space="preserve">, however for </w:t>
      </w:r>
      <w:r w:rsidR="00C278ED" w:rsidRPr="00470E3A">
        <w:rPr>
          <w:lang w:eastAsia="en-GB"/>
        </w:rPr>
        <w:t>clarity</w:t>
      </w:r>
      <w:r w:rsidR="00733C17" w:rsidRPr="00470E3A">
        <w:rPr>
          <w:lang w:eastAsia="en-GB"/>
        </w:rPr>
        <w:t xml:space="preserve"> of aims for my </w:t>
      </w:r>
      <w:r w:rsidR="00C278ED" w:rsidRPr="00470E3A">
        <w:rPr>
          <w:lang w:eastAsia="en-GB"/>
        </w:rPr>
        <w:t>participants</w:t>
      </w:r>
      <w:r w:rsidR="00733C17" w:rsidRPr="00470E3A">
        <w:rPr>
          <w:lang w:eastAsia="en-GB"/>
        </w:rPr>
        <w:t xml:space="preserve"> I </w:t>
      </w:r>
      <w:r w:rsidR="00C278ED" w:rsidRPr="00470E3A">
        <w:rPr>
          <w:lang w:eastAsia="en-GB"/>
        </w:rPr>
        <w:t>have utilised</w:t>
      </w:r>
      <w:r w:rsidR="00527172" w:rsidRPr="00470E3A">
        <w:rPr>
          <w:lang w:eastAsia="en-GB"/>
        </w:rPr>
        <w:t xml:space="preserve"> only two. These are:</w:t>
      </w:r>
    </w:p>
    <w:p w14:paraId="620B1073" w14:textId="0D29B5A7" w:rsidR="00527172" w:rsidRPr="00470E3A" w:rsidRDefault="00EF7DBF" w:rsidP="00527172">
      <w:pPr>
        <w:pStyle w:val="ListParagraph"/>
        <w:numPr>
          <w:ilvl w:val="0"/>
          <w:numId w:val="2"/>
        </w:numPr>
        <w:spacing w:after="0" w:line="360" w:lineRule="auto"/>
        <w:ind w:right="-24"/>
        <w:jc w:val="both"/>
        <w:outlineLvl w:val="0"/>
        <w:rPr>
          <w:rFonts w:ascii="Arial" w:hAnsi="Arial" w:cs="Arial"/>
          <w:sz w:val="24"/>
          <w:szCs w:val="24"/>
          <w:lang w:eastAsia="en-GB"/>
        </w:rPr>
      </w:pPr>
      <w:r w:rsidRPr="00470E3A">
        <w:rPr>
          <w:rFonts w:ascii="Arial" w:hAnsi="Arial" w:cs="Arial"/>
          <w:i/>
          <w:sz w:val="24"/>
          <w:szCs w:val="24"/>
          <w:lang w:eastAsia="en-GB"/>
        </w:rPr>
        <w:t>The Microstructure</w:t>
      </w:r>
      <w:r w:rsidR="005A7787" w:rsidRPr="00470E3A">
        <w:rPr>
          <w:rFonts w:ascii="Arial" w:hAnsi="Arial" w:cs="Arial"/>
          <w:sz w:val="24"/>
          <w:szCs w:val="24"/>
          <w:lang w:eastAsia="en-GB"/>
        </w:rPr>
        <w:t>.</w:t>
      </w:r>
    </w:p>
    <w:p w14:paraId="4226F260" w14:textId="0C8F0BA7" w:rsidR="00EF7DBF" w:rsidRPr="00470E3A" w:rsidRDefault="00EF7DBF" w:rsidP="00EF7DBF">
      <w:pPr>
        <w:spacing w:after="0"/>
        <w:ind w:right="-24"/>
        <w:outlineLvl w:val="0"/>
        <w:rPr>
          <w:lang w:eastAsia="en-GB"/>
        </w:rPr>
      </w:pPr>
      <w:r w:rsidRPr="00470E3A">
        <w:rPr>
          <w:lang w:eastAsia="en-GB"/>
        </w:rPr>
        <w:t>This is the linguistic level of processing; the individual words, such as decoding the symbols, recognising the whole word and analysing the gramm</w:t>
      </w:r>
      <w:r w:rsidR="00D42D61" w:rsidRPr="00470E3A">
        <w:rPr>
          <w:lang w:eastAsia="en-GB"/>
        </w:rPr>
        <w:t>atical roles of the words. I</w:t>
      </w:r>
      <w:r w:rsidRPr="00470E3A">
        <w:rPr>
          <w:lang w:eastAsia="en-GB"/>
        </w:rPr>
        <w:t xml:space="preserve">n Shakespeare, the </w:t>
      </w:r>
      <w:r w:rsidRPr="00470E3A">
        <w:rPr>
          <w:i/>
          <w:lang w:eastAsia="en-GB"/>
        </w:rPr>
        <w:t>Microstructure</w:t>
      </w:r>
      <w:r w:rsidRPr="00470E3A">
        <w:rPr>
          <w:lang w:eastAsia="en-GB"/>
        </w:rPr>
        <w:t xml:space="preserve"> would include recognition of </w:t>
      </w:r>
      <w:r w:rsidR="00D42D61" w:rsidRPr="00470E3A">
        <w:rPr>
          <w:lang w:eastAsia="en-GB"/>
        </w:rPr>
        <w:t xml:space="preserve">unusual word meaning and </w:t>
      </w:r>
      <w:r w:rsidR="004F730A" w:rsidRPr="00470E3A">
        <w:rPr>
          <w:lang w:eastAsia="en-GB"/>
        </w:rPr>
        <w:lastRenderedPageBreak/>
        <w:t>use,</w:t>
      </w:r>
      <w:r w:rsidR="00ED684A" w:rsidRPr="00470E3A">
        <w:rPr>
          <w:lang w:eastAsia="en-GB"/>
        </w:rPr>
        <w:t xml:space="preserve"> </w:t>
      </w:r>
      <w:r w:rsidRPr="00470E3A">
        <w:rPr>
          <w:lang w:eastAsia="en-GB"/>
        </w:rPr>
        <w:t>rhetorical device</w:t>
      </w:r>
      <w:r w:rsidR="00D60DC2" w:rsidRPr="00470E3A">
        <w:rPr>
          <w:lang w:eastAsia="en-GB"/>
        </w:rPr>
        <w:t>s</w:t>
      </w:r>
      <w:r w:rsidRPr="00470E3A">
        <w:rPr>
          <w:lang w:eastAsia="en-GB"/>
        </w:rPr>
        <w:t xml:space="preserve"> and the s</w:t>
      </w:r>
      <w:r w:rsidR="00D2273E" w:rsidRPr="00470E3A">
        <w:rPr>
          <w:lang w:eastAsia="en-GB"/>
        </w:rPr>
        <w:t>tructural form</w:t>
      </w:r>
      <w:r w:rsidR="009E5233" w:rsidRPr="00470E3A">
        <w:rPr>
          <w:lang w:eastAsia="en-GB"/>
        </w:rPr>
        <w:t xml:space="preserve">, including the voiced </w:t>
      </w:r>
      <w:r w:rsidR="00731973" w:rsidRPr="00470E3A">
        <w:rPr>
          <w:lang w:eastAsia="en-GB"/>
        </w:rPr>
        <w:t xml:space="preserve">sounding of </w:t>
      </w:r>
      <w:r w:rsidR="00DD2321" w:rsidRPr="00470E3A">
        <w:rPr>
          <w:lang w:eastAsia="en-GB"/>
        </w:rPr>
        <w:t>the</w:t>
      </w:r>
      <w:r w:rsidR="00DD2321" w:rsidRPr="00470E3A">
        <w:rPr>
          <w:i/>
          <w:lang w:eastAsia="en-GB"/>
        </w:rPr>
        <w:t xml:space="preserve"> </w:t>
      </w:r>
      <w:r w:rsidR="00DD2321" w:rsidRPr="00470E3A">
        <w:rPr>
          <w:lang w:eastAsia="en-GB"/>
        </w:rPr>
        <w:t>language</w:t>
      </w:r>
      <w:r w:rsidR="00731973" w:rsidRPr="00470E3A">
        <w:rPr>
          <w:lang w:eastAsia="en-GB"/>
        </w:rPr>
        <w:t xml:space="preserve"> activating </w:t>
      </w:r>
      <w:r w:rsidR="00D2273E" w:rsidRPr="00470E3A">
        <w:rPr>
          <w:lang w:eastAsia="en-GB"/>
        </w:rPr>
        <w:t xml:space="preserve">an auditory and kinaesthetic </w:t>
      </w:r>
      <w:r w:rsidR="00D42D61" w:rsidRPr="00470E3A">
        <w:rPr>
          <w:lang w:eastAsia="en-GB"/>
        </w:rPr>
        <w:t>memory.</w:t>
      </w:r>
    </w:p>
    <w:p w14:paraId="66BEAC7B" w14:textId="77777777" w:rsidR="00527172" w:rsidRPr="00470E3A" w:rsidRDefault="00527172" w:rsidP="00EF7DBF">
      <w:pPr>
        <w:spacing w:after="0"/>
        <w:ind w:right="-24"/>
        <w:outlineLvl w:val="0"/>
        <w:rPr>
          <w:lang w:eastAsia="en-GB"/>
        </w:rPr>
      </w:pPr>
    </w:p>
    <w:p w14:paraId="6B2D14BB" w14:textId="77777777" w:rsidR="00EF7DBF" w:rsidRPr="00470E3A" w:rsidRDefault="00EF7DBF" w:rsidP="00EF7DBF">
      <w:pPr>
        <w:pStyle w:val="ListParagraph"/>
        <w:numPr>
          <w:ilvl w:val="0"/>
          <w:numId w:val="2"/>
        </w:numPr>
        <w:spacing w:after="0" w:line="360" w:lineRule="auto"/>
        <w:ind w:right="-24"/>
        <w:jc w:val="both"/>
        <w:outlineLvl w:val="0"/>
        <w:rPr>
          <w:rFonts w:ascii="Arial" w:hAnsi="Arial" w:cs="Arial"/>
          <w:sz w:val="24"/>
          <w:szCs w:val="24"/>
          <w:lang w:eastAsia="en-GB"/>
        </w:rPr>
      </w:pPr>
      <w:r w:rsidRPr="00470E3A">
        <w:rPr>
          <w:rFonts w:ascii="Arial" w:hAnsi="Arial" w:cs="Arial"/>
          <w:i/>
          <w:sz w:val="24"/>
          <w:szCs w:val="24"/>
          <w:lang w:eastAsia="en-GB"/>
        </w:rPr>
        <w:t>The Macrostructure.</w:t>
      </w:r>
    </w:p>
    <w:p w14:paraId="31F65104" w14:textId="677D32E2" w:rsidR="00733C17" w:rsidRPr="00470E3A" w:rsidRDefault="00EF7DBF" w:rsidP="00733C17">
      <w:pPr>
        <w:spacing w:after="0"/>
        <w:ind w:right="-24"/>
        <w:outlineLvl w:val="0"/>
        <w:rPr>
          <w:lang w:eastAsia="en-GB"/>
        </w:rPr>
      </w:pPr>
      <w:r w:rsidRPr="00470E3A">
        <w:rPr>
          <w:lang w:eastAsia="en-GB"/>
        </w:rPr>
        <w:t xml:space="preserve">This relates to larger units of text, wherein the overall ideas, themes or topics arising from the whole piece, can be identified. In Shakespeare, the </w:t>
      </w:r>
      <w:r w:rsidRPr="00470E3A">
        <w:rPr>
          <w:i/>
          <w:lang w:eastAsia="en-GB"/>
        </w:rPr>
        <w:t>Macrostructure</w:t>
      </w:r>
      <w:r w:rsidRPr="00470E3A">
        <w:rPr>
          <w:lang w:eastAsia="en-GB"/>
        </w:rPr>
        <w:t xml:space="preserve"> would includ</w:t>
      </w:r>
      <w:r w:rsidR="00ED684A" w:rsidRPr="00470E3A">
        <w:rPr>
          <w:lang w:eastAsia="en-GB"/>
        </w:rPr>
        <w:t>e the story</w:t>
      </w:r>
      <w:r w:rsidRPr="00470E3A">
        <w:rPr>
          <w:lang w:eastAsia="en-GB"/>
        </w:rPr>
        <w:t xml:space="preserve">line, impressions about characterisation, and </w:t>
      </w:r>
      <w:r w:rsidR="00733C17" w:rsidRPr="00470E3A">
        <w:rPr>
          <w:lang w:eastAsia="en-GB"/>
        </w:rPr>
        <w:t>the cha</w:t>
      </w:r>
      <w:r w:rsidR="00C278ED" w:rsidRPr="00470E3A">
        <w:rPr>
          <w:lang w:eastAsia="en-GB"/>
        </w:rPr>
        <w:t>racters’ emotional and psychological needs</w:t>
      </w:r>
      <w:r w:rsidR="00733C17" w:rsidRPr="00470E3A">
        <w:rPr>
          <w:lang w:eastAsia="en-GB"/>
        </w:rPr>
        <w:t xml:space="preserve">. </w:t>
      </w:r>
    </w:p>
    <w:p w14:paraId="491601A3" w14:textId="77777777" w:rsidR="009E5233" w:rsidRPr="00470E3A" w:rsidRDefault="009E5233" w:rsidP="00733C17">
      <w:pPr>
        <w:spacing w:after="0"/>
        <w:ind w:right="-24"/>
        <w:outlineLvl w:val="0"/>
        <w:rPr>
          <w:lang w:eastAsia="en-GB"/>
        </w:rPr>
      </w:pPr>
    </w:p>
    <w:p w14:paraId="3F66B57B" w14:textId="299CFAF2" w:rsidR="00527172" w:rsidRPr="00470E3A" w:rsidRDefault="00733C17" w:rsidP="00527172">
      <w:pPr>
        <w:pStyle w:val="ListParagraph"/>
        <w:numPr>
          <w:ilvl w:val="0"/>
          <w:numId w:val="2"/>
        </w:numPr>
        <w:spacing w:after="0"/>
        <w:ind w:right="-24"/>
        <w:outlineLvl w:val="0"/>
        <w:rPr>
          <w:rFonts w:ascii="Arial" w:hAnsi="Arial" w:cs="Arial"/>
          <w:sz w:val="24"/>
          <w:szCs w:val="24"/>
          <w:lang w:eastAsia="en-GB"/>
        </w:rPr>
      </w:pPr>
      <w:r w:rsidRPr="00470E3A">
        <w:rPr>
          <w:rFonts w:ascii="Arial" w:hAnsi="Arial" w:cs="Arial"/>
          <w:i/>
          <w:sz w:val="24"/>
          <w:szCs w:val="24"/>
          <w:lang w:eastAsia="en-GB"/>
        </w:rPr>
        <w:t>B</w:t>
      </w:r>
      <w:r w:rsidR="00EF7DBF" w:rsidRPr="00470E3A">
        <w:rPr>
          <w:rFonts w:ascii="Arial" w:hAnsi="Arial" w:cs="Arial"/>
          <w:i/>
          <w:sz w:val="24"/>
          <w:szCs w:val="24"/>
          <w:lang w:eastAsia="en-GB"/>
        </w:rPr>
        <w:t>lending it all together</w:t>
      </w:r>
    </w:p>
    <w:p w14:paraId="28C8E47C" w14:textId="77777777" w:rsidR="00733C17" w:rsidRPr="00470E3A" w:rsidRDefault="00733C17" w:rsidP="00733C17">
      <w:pPr>
        <w:pStyle w:val="ListParagraph"/>
        <w:spacing w:after="0"/>
        <w:ind w:right="-24"/>
        <w:outlineLvl w:val="0"/>
        <w:rPr>
          <w:rFonts w:ascii="Arial" w:hAnsi="Arial" w:cs="Arial"/>
          <w:sz w:val="24"/>
          <w:szCs w:val="24"/>
          <w:lang w:eastAsia="en-GB"/>
        </w:rPr>
      </w:pPr>
    </w:p>
    <w:p w14:paraId="15E1A6F5" w14:textId="660BE010" w:rsidR="00527172" w:rsidRPr="00470E3A" w:rsidRDefault="00733C17" w:rsidP="000D37DA">
      <w:pPr>
        <w:spacing w:after="0"/>
        <w:ind w:right="-24"/>
        <w:outlineLvl w:val="0"/>
        <w:rPr>
          <w:lang w:eastAsia="en-GB"/>
        </w:rPr>
      </w:pPr>
      <w:r w:rsidRPr="00470E3A">
        <w:rPr>
          <w:lang w:eastAsia="en-GB"/>
        </w:rPr>
        <w:t>Here the reader actively constructs a mental model of the situation in the text, involving ‘imagery, emotion, personal experience’ (</w:t>
      </w:r>
      <w:r w:rsidR="009E5233" w:rsidRPr="00470E3A">
        <w:rPr>
          <w:lang w:eastAsia="en-GB"/>
        </w:rPr>
        <w:t xml:space="preserve">Kintsch &amp; Rawson </w:t>
      </w:r>
      <w:r w:rsidRPr="00470E3A">
        <w:rPr>
          <w:lang w:eastAsia="en-GB"/>
        </w:rPr>
        <w:t xml:space="preserve">2005, p. 211). It is not completely verbal, but can be built from pictures and diagrams interlinked with the words.  </w:t>
      </w:r>
      <w:r w:rsidR="00EF7DBF" w:rsidRPr="00470E3A">
        <w:rPr>
          <w:lang w:eastAsia="en-GB"/>
        </w:rPr>
        <w:t xml:space="preserve">An imprecise mental model is built from an amalgamation of both the </w:t>
      </w:r>
      <w:r w:rsidR="00EF7DBF" w:rsidRPr="00470E3A">
        <w:rPr>
          <w:i/>
          <w:lang w:eastAsia="en-GB"/>
        </w:rPr>
        <w:t>Macro</w:t>
      </w:r>
      <w:r w:rsidR="00EF7DBF" w:rsidRPr="00470E3A">
        <w:rPr>
          <w:lang w:eastAsia="en-GB"/>
        </w:rPr>
        <w:t xml:space="preserve"> and the </w:t>
      </w:r>
      <w:r w:rsidR="00EF7DBF" w:rsidRPr="00470E3A">
        <w:rPr>
          <w:i/>
          <w:lang w:eastAsia="en-GB"/>
        </w:rPr>
        <w:t>Micro</w:t>
      </w:r>
      <w:r w:rsidR="00EF7DBF" w:rsidRPr="00470E3A">
        <w:rPr>
          <w:lang w:eastAsia="en-GB"/>
        </w:rPr>
        <w:t xml:space="preserve"> structures</w:t>
      </w:r>
      <w:r w:rsidR="00F86487" w:rsidRPr="00470E3A">
        <w:rPr>
          <w:lang w:eastAsia="en-GB"/>
        </w:rPr>
        <w:t xml:space="preserve">.  </w:t>
      </w:r>
      <w:r w:rsidR="00EF7DBF" w:rsidRPr="00470E3A">
        <w:rPr>
          <w:lang w:eastAsia="en-GB"/>
        </w:rPr>
        <w:t>In the integration period, the model is strengthened by discarding irrelevant information, resulting in a secure mental</w:t>
      </w:r>
      <w:r w:rsidRPr="00470E3A">
        <w:rPr>
          <w:lang w:eastAsia="en-GB"/>
        </w:rPr>
        <w:t xml:space="preserve"> model. </w:t>
      </w:r>
      <w:r w:rsidR="00EF7DBF" w:rsidRPr="00470E3A">
        <w:rPr>
          <w:lang w:eastAsia="en-GB"/>
        </w:rPr>
        <w:t>This representation is th</w:t>
      </w:r>
      <w:r w:rsidR="00BF41FE" w:rsidRPr="00470E3A">
        <w:rPr>
          <w:lang w:eastAsia="en-GB"/>
        </w:rPr>
        <w:t xml:space="preserve">en placed into </w:t>
      </w:r>
      <w:r w:rsidR="002E3B60" w:rsidRPr="00470E3A">
        <w:rPr>
          <w:lang w:eastAsia="en-GB"/>
        </w:rPr>
        <w:t>long-term</w:t>
      </w:r>
      <w:r w:rsidR="00EF7DBF" w:rsidRPr="00470E3A">
        <w:rPr>
          <w:lang w:eastAsia="en-GB"/>
        </w:rPr>
        <w:t xml:space="preserve"> memory</w:t>
      </w:r>
      <w:r w:rsidR="00527172" w:rsidRPr="00470E3A">
        <w:rPr>
          <w:lang w:eastAsia="en-GB"/>
        </w:rPr>
        <w:t>.</w:t>
      </w:r>
    </w:p>
    <w:p w14:paraId="4C0D7610" w14:textId="77777777" w:rsidR="00527172" w:rsidRPr="00470E3A" w:rsidRDefault="00527172" w:rsidP="000D37DA">
      <w:pPr>
        <w:spacing w:after="0"/>
        <w:ind w:right="-24"/>
        <w:outlineLvl w:val="0"/>
        <w:rPr>
          <w:b/>
          <w:lang w:eastAsia="en-GB"/>
        </w:rPr>
      </w:pPr>
    </w:p>
    <w:p w14:paraId="17C62422" w14:textId="693A2CEC" w:rsidR="00527172" w:rsidRPr="00470E3A" w:rsidRDefault="00733C17" w:rsidP="000D37DA">
      <w:pPr>
        <w:spacing w:after="0"/>
        <w:ind w:right="-24"/>
        <w:outlineLvl w:val="0"/>
        <w:rPr>
          <w:b/>
          <w:i/>
          <w:lang w:eastAsia="en-GB"/>
        </w:rPr>
      </w:pPr>
      <w:r w:rsidRPr="00470E3A">
        <w:rPr>
          <w:b/>
          <w:lang w:eastAsia="en-GB"/>
        </w:rPr>
        <w:t>My devised teaching method: T</w:t>
      </w:r>
      <w:r w:rsidR="00731973" w:rsidRPr="00470E3A">
        <w:rPr>
          <w:b/>
          <w:lang w:eastAsia="en-GB"/>
        </w:rPr>
        <w:t xml:space="preserve">he </w:t>
      </w:r>
      <w:r w:rsidR="00776A8F" w:rsidRPr="00470E3A">
        <w:rPr>
          <w:b/>
          <w:i/>
          <w:lang w:eastAsia="en-GB"/>
        </w:rPr>
        <w:t>Macro Gestus and M</w:t>
      </w:r>
      <w:r w:rsidR="00731973" w:rsidRPr="00470E3A">
        <w:rPr>
          <w:b/>
          <w:i/>
          <w:lang w:eastAsia="en-GB"/>
        </w:rPr>
        <w:t>icro Grasp Strategy</w:t>
      </w:r>
    </w:p>
    <w:p w14:paraId="77DA47BA" w14:textId="77777777" w:rsidR="00871032" w:rsidRPr="00470E3A" w:rsidRDefault="00871032" w:rsidP="000D37DA">
      <w:pPr>
        <w:spacing w:after="0"/>
        <w:ind w:right="-24"/>
        <w:outlineLvl w:val="0"/>
        <w:rPr>
          <w:b/>
          <w:i/>
          <w:lang w:eastAsia="en-GB"/>
        </w:rPr>
      </w:pPr>
    </w:p>
    <w:p w14:paraId="27DA50E6" w14:textId="493B6C7A" w:rsidR="009D38CC" w:rsidRPr="00470E3A" w:rsidRDefault="0024016C" w:rsidP="000D37DA">
      <w:pPr>
        <w:spacing w:after="0"/>
        <w:ind w:right="-24"/>
        <w:outlineLvl w:val="0"/>
        <w:rPr>
          <w:lang w:eastAsia="en-GB"/>
        </w:rPr>
      </w:pPr>
      <w:r w:rsidRPr="00470E3A">
        <w:rPr>
          <w:lang w:eastAsia="en-GB"/>
        </w:rPr>
        <w:t xml:space="preserve">As </w:t>
      </w:r>
      <w:r w:rsidR="00BE7944" w:rsidRPr="00470E3A">
        <w:rPr>
          <w:lang w:eastAsia="en-GB"/>
        </w:rPr>
        <w:t>a</w:t>
      </w:r>
      <w:r w:rsidR="004F730A" w:rsidRPr="00470E3A">
        <w:rPr>
          <w:lang w:eastAsia="en-GB"/>
        </w:rPr>
        <w:t xml:space="preserve"> </w:t>
      </w:r>
      <w:r w:rsidR="00340A1E" w:rsidRPr="00470E3A">
        <w:rPr>
          <w:lang w:eastAsia="en-GB"/>
        </w:rPr>
        <w:t xml:space="preserve">preliminary </w:t>
      </w:r>
      <w:r w:rsidRPr="00470E3A">
        <w:rPr>
          <w:lang w:eastAsia="en-GB"/>
        </w:rPr>
        <w:t>exercise i</w:t>
      </w:r>
      <w:r w:rsidR="00CD5D7E" w:rsidRPr="00470E3A">
        <w:rPr>
          <w:lang w:eastAsia="en-GB"/>
        </w:rPr>
        <w:t xml:space="preserve">n a voice </w:t>
      </w:r>
      <w:r w:rsidR="002E3B60" w:rsidRPr="00470E3A">
        <w:rPr>
          <w:lang w:eastAsia="en-GB"/>
        </w:rPr>
        <w:t>class,</w:t>
      </w:r>
      <w:r w:rsidR="00D67B0D" w:rsidRPr="00470E3A">
        <w:rPr>
          <w:lang w:eastAsia="en-GB"/>
        </w:rPr>
        <w:t xml:space="preserve"> </w:t>
      </w:r>
      <w:r w:rsidR="00ED684A" w:rsidRPr="00470E3A">
        <w:rPr>
          <w:lang w:eastAsia="en-GB"/>
        </w:rPr>
        <w:t>I</w:t>
      </w:r>
      <w:r w:rsidR="00306D8D" w:rsidRPr="00470E3A">
        <w:rPr>
          <w:lang w:eastAsia="en-GB"/>
        </w:rPr>
        <w:t xml:space="preserve"> divided </w:t>
      </w:r>
      <w:r w:rsidR="00EF7DBF" w:rsidRPr="00470E3A">
        <w:rPr>
          <w:lang w:eastAsia="en-GB"/>
        </w:rPr>
        <w:t xml:space="preserve">the whole </w:t>
      </w:r>
      <w:r w:rsidR="00741418" w:rsidRPr="00470E3A">
        <w:rPr>
          <w:lang w:eastAsia="en-GB"/>
        </w:rPr>
        <w:t xml:space="preserve">cohort </w:t>
      </w:r>
      <w:r w:rsidR="00306D8D" w:rsidRPr="00470E3A">
        <w:rPr>
          <w:lang w:eastAsia="en-GB"/>
        </w:rPr>
        <w:t xml:space="preserve">of </w:t>
      </w:r>
      <w:r w:rsidR="00ED684A" w:rsidRPr="00470E3A">
        <w:rPr>
          <w:lang w:eastAsia="en-GB"/>
        </w:rPr>
        <w:t>dyslexic and</w:t>
      </w:r>
      <w:r w:rsidR="00306D8D" w:rsidRPr="00470E3A">
        <w:rPr>
          <w:lang w:eastAsia="en-GB"/>
        </w:rPr>
        <w:t xml:space="preserve"> non-dyslexic acting students </w:t>
      </w:r>
      <w:r w:rsidR="00EF7DBF" w:rsidRPr="00470E3A">
        <w:rPr>
          <w:lang w:eastAsia="en-GB"/>
        </w:rPr>
        <w:t xml:space="preserve">into small groups. </w:t>
      </w:r>
      <w:r w:rsidR="00711C7E" w:rsidRPr="00470E3A">
        <w:rPr>
          <w:lang w:eastAsia="en-GB"/>
        </w:rPr>
        <w:t xml:space="preserve">At this early </w:t>
      </w:r>
      <w:r w:rsidR="00B23424" w:rsidRPr="00470E3A">
        <w:rPr>
          <w:lang w:eastAsia="en-GB"/>
        </w:rPr>
        <w:t xml:space="preserve">stage of the </w:t>
      </w:r>
      <w:r w:rsidR="00711C7E" w:rsidRPr="00470E3A">
        <w:rPr>
          <w:lang w:eastAsia="en-GB"/>
        </w:rPr>
        <w:t>trial, group members were randomly selected</w:t>
      </w:r>
      <w:r w:rsidR="007F2B33" w:rsidRPr="00470E3A">
        <w:rPr>
          <w:lang w:eastAsia="en-GB"/>
        </w:rPr>
        <w:t>. T</w:t>
      </w:r>
      <w:r w:rsidR="00BF76F5" w:rsidRPr="00470E3A">
        <w:rPr>
          <w:lang w:eastAsia="en-GB"/>
        </w:rPr>
        <w:t xml:space="preserve">he dyslexic </w:t>
      </w:r>
      <w:r w:rsidR="00711C7E" w:rsidRPr="00470E3A">
        <w:rPr>
          <w:lang w:eastAsia="en-GB"/>
        </w:rPr>
        <w:t>participants</w:t>
      </w:r>
      <w:r w:rsidR="002C1421" w:rsidRPr="00470E3A">
        <w:rPr>
          <w:lang w:eastAsia="en-GB"/>
        </w:rPr>
        <w:t xml:space="preserve"> were not separated from the non-dyslexics,</w:t>
      </w:r>
      <w:r w:rsidR="00711C7E" w:rsidRPr="00470E3A">
        <w:rPr>
          <w:lang w:eastAsia="en-GB"/>
        </w:rPr>
        <w:t xml:space="preserve"> </w:t>
      </w:r>
      <w:r w:rsidR="007F2B33" w:rsidRPr="00470E3A">
        <w:rPr>
          <w:lang w:eastAsia="en-GB"/>
        </w:rPr>
        <w:t>so the group’s mix of individuals represented</w:t>
      </w:r>
      <w:r w:rsidR="004F730A" w:rsidRPr="00470E3A">
        <w:rPr>
          <w:lang w:eastAsia="en-GB"/>
        </w:rPr>
        <w:t xml:space="preserve"> the</w:t>
      </w:r>
      <w:r w:rsidR="002C1421" w:rsidRPr="00470E3A">
        <w:rPr>
          <w:lang w:eastAsia="en-GB"/>
        </w:rPr>
        <w:t xml:space="preserve"> </w:t>
      </w:r>
      <w:r w:rsidR="009E5233" w:rsidRPr="00470E3A">
        <w:rPr>
          <w:lang w:eastAsia="en-GB"/>
        </w:rPr>
        <w:t xml:space="preserve">usual </w:t>
      </w:r>
      <w:r w:rsidR="004F730A" w:rsidRPr="00470E3A">
        <w:rPr>
          <w:lang w:eastAsia="en-GB"/>
        </w:rPr>
        <w:t xml:space="preserve">practice in a </w:t>
      </w:r>
      <w:r w:rsidR="002C1421" w:rsidRPr="00470E3A">
        <w:rPr>
          <w:lang w:eastAsia="en-GB"/>
        </w:rPr>
        <w:t>voice class</w:t>
      </w:r>
      <w:r w:rsidR="00E01A00" w:rsidRPr="00470E3A">
        <w:rPr>
          <w:lang w:eastAsia="en-GB"/>
        </w:rPr>
        <w:t>.</w:t>
      </w:r>
      <w:r w:rsidR="002C1421" w:rsidRPr="00470E3A">
        <w:rPr>
          <w:lang w:eastAsia="en-GB"/>
        </w:rPr>
        <w:t xml:space="preserve"> </w:t>
      </w:r>
      <w:r w:rsidR="00EF7DBF" w:rsidRPr="00470E3A">
        <w:rPr>
          <w:lang w:eastAsia="en-GB"/>
        </w:rPr>
        <w:t xml:space="preserve">I gave each group a story, asked them to comb through the text carefully and define the </w:t>
      </w:r>
      <w:r w:rsidR="00EF7DBF" w:rsidRPr="00470E3A">
        <w:rPr>
          <w:i/>
          <w:lang w:eastAsia="en-GB"/>
        </w:rPr>
        <w:t>Macro</w:t>
      </w:r>
      <w:r w:rsidR="00EF7DBF" w:rsidRPr="00470E3A">
        <w:rPr>
          <w:lang w:eastAsia="en-GB"/>
        </w:rPr>
        <w:t xml:space="preserve"> global topic ideas arising from their understanding of the text.</w:t>
      </w:r>
      <w:r w:rsidR="00D32272" w:rsidRPr="00470E3A">
        <w:rPr>
          <w:lang w:eastAsia="en-GB"/>
        </w:rPr>
        <w:t xml:space="preserve"> </w:t>
      </w:r>
      <w:r w:rsidR="00EF7DBF" w:rsidRPr="00470E3A">
        <w:rPr>
          <w:lang w:eastAsia="en-GB"/>
        </w:rPr>
        <w:t>To stimulate their imaginations</w:t>
      </w:r>
      <w:r w:rsidR="009349FB" w:rsidRPr="00470E3A">
        <w:rPr>
          <w:lang w:eastAsia="en-GB"/>
        </w:rPr>
        <w:t xml:space="preserve">, </w:t>
      </w:r>
      <w:r w:rsidR="00EF7DBF" w:rsidRPr="00470E3A">
        <w:rPr>
          <w:lang w:eastAsia="en-GB"/>
        </w:rPr>
        <w:t>I merged</w:t>
      </w:r>
      <w:r w:rsidR="00EF7DBF" w:rsidRPr="00470E3A">
        <w:rPr>
          <w:i/>
          <w:lang w:eastAsia="en-GB"/>
        </w:rPr>
        <w:t xml:space="preserve"> </w:t>
      </w:r>
      <w:r w:rsidR="00EF7DBF" w:rsidRPr="00470E3A">
        <w:rPr>
          <w:lang w:eastAsia="en-GB"/>
        </w:rPr>
        <w:t xml:space="preserve">the </w:t>
      </w:r>
      <w:r w:rsidR="00EF7DBF" w:rsidRPr="00470E3A">
        <w:rPr>
          <w:i/>
          <w:lang w:eastAsia="en-GB"/>
        </w:rPr>
        <w:t xml:space="preserve">Macro </w:t>
      </w:r>
      <w:r w:rsidR="00C922CB" w:rsidRPr="00470E3A">
        <w:rPr>
          <w:lang w:eastAsia="en-GB"/>
        </w:rPr>
        <w:t xml:space="preserve">with an acting technique they were familiar with. </w:t>
      </w:r>
      <w:r w:rsidR="00EF7DBF" w:rsidRPr="00470E3A">
        <w:rPr>
          <w:lang w:eastAsia="en-GB"/>
        </w:rPr>
        <w:t xml:space="preserve"> </w:t>
      </w:r>
      <w:r w:rsidR="00497B15" w:rsidRPr="00470E3A">
        <w:rPr>
          <w:lang w:eastAsia="en-GB"/>
        </w:rPr>
        <w:t xml:space="preserve">I </w:t>
      </w:r>
      <w:r w:rsidR="009349FB" w:rsidRPr="00470E3A">
        <w:rPr>
          <w:lang w:eastAsia="en-GB"/>
        </w:rPr>
        <w:t xml:space="preserve">aligned the Macrostructure of the text with Brecht’s idea </w:t>
      </w:r>
      <w:r w:rsidR="00AB0C27" w:rsidRPr="00470E3A">
        <w:rPr>
          <w:lang w:eastAsia="en-GB"/>
        </w:rPr>
        <w:t>of Gestus</w:t>
      </w:r>
      <w:r w:rsidR="009349FB" w:rsidRPr="00470E3A">
        <w:rPr>
          <w:lang w:eastAsia="en-GB"/>
        </w:rPr>
        <w:t xml:space="preserve">; meaning in German, ‘the </w:t>
      </w:r>
      <w:r w:rsidR="00AB0C27" w:rsidRPr="00470E3A">
        <w:rPr>
          <w:lang w:eastAsia="en-GB"/>
        </w:rPr>
        <w:t>gist, gesture</w:t>
      </w:r>
      <w:r w:rsidR="009349FB" w:rsidRPr="00470E3A">
        <w:rPr>
          <w:lang w:eastAsia="en-GB"/>
        </w:rPr>
        <w:t xml:space="preserve"> and point’ (Willet 1977:173). The </w:t>
      </w:r>
      <w:r w:rsidR="009349FB" w:rsidRPr="00470E3A">
        <w:rPr>
          <w:i/>
          <w:lang w:eastAsia="en-GB"/>
        </w:rPr>
        <w:t>Gestus</w:t>
      </w:r>
      <w:r w:rsidR="009349FB" w:rsidRPr="00470E3A">
        <w:rPr>
          <w:lang w:eastAsia="en-GB"/>
        </w:rPr>
        <w:t xml:space="preserve"> sums up in a physical gesture or image, an opinion, idea or message that the actor wishes to convey. Although Brecht had meant the </w:t>
      </w:r>
      <w:r w:rsidR="009349FB" w:rsidRPr="00470E3A">
        <w:rPr>
          <w:i/>
          <w:lang w:eastAsia="en-GB"/>
        </w:rPr>
        <w:t>Gestus</w:t>
      </w:r>
      <w:r w:rsidR="009349FB" w:rsidRPr="00470E3A">
        <w:rPr>
          <w:lang w:eastAsia="en-GB"/>
        </w:rPr>
        <w:t xml:space="preserve"> to be used as a device of alienation, it was also used for presentation of perspective, which was my intention for the </w:t>
      </w:r>
      <w:r w:rsidR="00711C7E" w:rsidRPr="00470E3A">
        <w:rPr>
          <w:lang w:eastAsia="en-GB"/>
        </w:rPr>
        <w:t xml:space="preserve">exercise </w:t>
      </w:r>
      <w:r w:rsidR="009349FB" w:rsidRPr="00470E3A">
        <w:rPr>
          <w:lang w:eastAsia="en-GB"/>
        </w:rPr>
        <w:t>(Mitter 1992, p. 48).</w:t>
      </w:r>
      <w:r w:rsidR="00527172" w:rsidRPr="00470E3A">
        <w:rPr>
          <w:lang w:eastAsia="en-GB"/>
        </w:rPr>
        <w:br/>
      </w:r>
      <w:r w:rsidR="00CC3C9B" w:rsidRPr="00470E3A">
        <w:rPr>
          <w:lang w:eastAsia="en-GB"/>
        </w:rPr>
        <w:t>Firstly, I</w:t>
      </w:r>
      <w:r w:rsidR="00EF7DBF" w:rsidRPr="00470E3A">
        <w:rPr>
          <w:lang w:eastAsia="en-GB"/>
        </w:rPr>
        <w:t xml:space="preserve"> directed the students to sketch out some representations of their ideas for their </w:t>
      </w:r>
      <w:r w:rsidR="00EF7DBF" w:rsidRPr="00470E3A">
        <w:rPr>
          <w:i/>
          <w:lang w:eastAsia="en-GB"/>
        </w:rPr>
        <w:lastRenderedPageBreak/>
        <w:t>Gestus</w:t>
      </w:r>
      <w:r w:rsidR="00EF7DBF" w:rsidRPr="00470E3A">
        <w:rPr>
          <w:lang w:eastAsia="en-GB"/>
        </w:rPr>
        <w:t xml:space="preserve"> </w:t>
      </w:r>
      <w:r w:rsidR="00EF7DBF" w:rsidRPr="00470E3A">
        <w:rPr>
          <w:i/>
          <w:lang w:eastAsia="en-GB"/>
        </w:rPr>
        <w:t>Macros</w:t>
      </w:r>
      <w:r w:rsidR="00EF7DBF" w:rsidRPr="00470E3A">
        <w:rPr>
          <w:lang w:eastAsia="en-GB"/>
        </w:rPr>
        <w:t xml:space="preserve"> on paper, </w:t>
      </w:r>
      <w:r w:rsidR="009349FB" w:rsidRPr="00470E3A">
        <w:rPr>
          <w:lang w:eastAsia="en-GB"/>
        </w:rPr>
        <w:t>accompanied by a written title summing up the overall meaning</w:t>
      </w:r>
      <w:r w:rsidR="00EF7DBF" w:rsidRPr="00470E3A">
        <w:rPr>
          <w:lang w:eastAsia="en-GB"/>
        </w:rPr>
        <w:t>. When their sketches were complete</w:t>
      </w:r>
      <w:r w:rsidR="00497B15" w:rsidRPr="00470E3A">
        <w:rPr>
          <w:lang w:eastAsia="en-GB"/>
        </w:rPr>
        <w:t>, they could</w:t>
      </w:r>
      <w:r w:rsidR="00EF7DBF" w:rsidRPr="00470E3A">
        <w:rPr>
          <w:lang w:eastAsia="en-GB"/>
        </w:rPr>
        <w:t xml:space="preserve"> then share their drawings with their group, so their various interpretations could be debated. The group members would then identify which </w:t>
      </w:r>
      <w:r w:rsidR="00EF7DBF" w:rsidRPr="00470E3A">
        <w:rPr>
          <w:i/>
          <w:lang w:eastAsia="en-GB"/>
        </w:rPr>
        <w:t>Macros</w:t>
      </w:r>
      <w:r w:rsidR="00EF7DBF" w:rsidRPr="00470E3A">
        <w:rPr>
          <w:lang w:eastAsia="en-GB"/>
        </w:rPr>
        <w:t xml:space="preserve"> they wanted to use. The whole group would develop </w:t>
      </w:r>
      <w:r w:rsidR="00D32272" w:rsidRPr="00470E3A">
        <w:rPr>
          <w:lang w:eastAsia="en-GB"/>
        </w:rPr>
        <w:t>the</w:t>
      </w:r>
      <w:r w:rsidR="00731973" w:rsidRPr="00470E3A">
        <w:rPr>
          <w:lang w:eastAsia="en-GB"/>
        </w:rPr>
        <w:t>i</w:t>
      </w:r>
      <w:r w:rsidR="00F72B9E" w:rsidRPr="00470E3A">
        <w:rPr>
          <w:lang w:eastAsia="en-GB"/>
        </w:rPr>
        <w:t>r</w:t>
      </w:r>
      <w:r w:rsidR="00D32272" w:rsidRPr="00470E3A">
        <w:rPr>
          <w:lang w:eastAsia="en-GB"/>
        </w:rPr>
        <w:t xml:space="preserve"> </w:t>
      </w:r>
      <w:r w:rsidR="00EF7DBF" w:rsidRPr="00470E3A">
        <w:rPr>
          <w:lang w:eastAsia="en-GB"/>
        </w:rPr>
        <w:t>ideas further</w:t>
      </w:r>
      <w:r w:rsidR="00B159C1" w:rsidRPr="00470E3A">
        <w:rPr>
          <w:lang w:eastAsia="en-GB"/>
        </w:rPr>
        <w:t xml:space="preserve"> by translating </w:t>
      </w:r>
      <w:r w:rsidR="00A00A63" w:rsidRPr="00470E3A">
        <w:rPr>
          <w:lang w:eastAsia="en-GB"/>
        </w:rPr>
        <w:t>the drawings into</w:t>
      </w:r>
      <w:r w:rsidR="00B159C1" w:rsidRPr="00470E3A">
        <w:rPr>
          <w:lang w:eastAsia="en-GB"/>
        </w:rPr>
        <w:t xml:space="preserve"> </w:t>
      </w:r>
      <w:r w:rsidR="00CD5D7E" w:rsidRPr="00470E3A">
        <w:rPr>
          <w:lang w:eastAsia="en-GB"/>
        </w:rPr>
        <w:t>physical</w:t>
      </w:r>
      <w:r w:rsidR="00EF7DBF" w:rsidRPr="00470E3A">
        <w:rPr>
          <w:lang w:eastAsia="en-GB"/>
        </w:rPr>
        <w:t xml:space="preserve"> frozen </w:t>
      </w:r>
      <w:r w:rsidR="00306D8D" w:rsidRPr="00470E3A">
        <w:rPr>
          <w:lang w:eastAsia="en-GB"/>
        </w:rPr>
        <w:t xml:space="preserve">group </w:t>
      </w:r>
      <w:r w:rsidR="00EF7DBF" w:rsidRPr="00470E3A">
        <w:rPr>
          <w:lang w:eastAsia="en-GB"/>
        </w:rPr>
        <w:t xml:space="preserve">images - </w:t>
      </w:r>
      <w:r w:rsidR="00EF7DBF" w:rsidRPr="00470E3A">
        <w:rPr>
          <w:i/>
          <w:lang w:eastAsia="en-GB"/>
        </w:rPr>
        <w:t>Tableaux Vivant</w:t>
      </w:r>
      <w:r w:rsidR="00EF7DBF" w:rsidRPr="00470E3A">
        <w:rPr>
          <w:lang w:eastAsia="en-GB"/>
        </w:rPr>
        <w:t>s (living pictures) as meaning anchors.</w:t>
      </w:r>
      <w:r w:rsidR="00EF7DBF" w:rsidRPr="00470E3A">
        <w:rPr>
          <w:i/>
          <w:lang w:eastAsia="en-GB"/>
        </w:rPr>
        <w:t xml:space="preserve"> </w:t>
      </w:r>
      <w:r w:rsidR="00EF7DBF" w:rsidRPr="00470E3A">
        <w:rPr>
          <w:lang w:eastAsia="en-GB"/>
        </w:rPr>
        <w:t xml:space="preserve">When in their </w:t>
      </w:r>
      <w:r w:rsidR="00EF7DBF" w:rsidRPr="00470E3A">
        <w:rPr>
          <w:i/>
          <w:lang w:eastAsia="en-GB"/>
        </w:rPr>
        <w:t>Macro</w:t>
      </w:r>
      <w:r w:rsidR="00EF7DBF" w:rsidRPr="00470E3A">
        <w:rPr>
          <w:lang w:eastAsia="en-GB"/>
        </w:rPr>
        <w:t xml:space="preserve"> positions, </w:t>
      </w:r>
      <w:r w:rsidR="00D32272" w:rsidRPr="00470E3A">
        <w:rPr>
          <w:lang w:eastAsia="en-GB"/>
        </w:rPr>
        <w:t xml:space="preserve">they were </w:t>
      </w:r>
      <w:r w:rsidR="00EF7DBF" w:rsidRPr="00470E3A">
        <w:rPr>
          <w:lang w:eastAsia="en-GB"/>
        </w:rPr>
        <w:t xml:space="preserve">to speak their </w:t>
      </w:r>
      <w:r w:rsidR="00EF7DBF" w:rsidRPr="00470E3A">
        <w:rPr>
          <w:i/>
          <w:lang w:eastAsia="en-GB"/>
        </w:rPr>
        <w:t>Macro</w:t>
      </w:r>
      <w:r w:rsidR="00EF7DBF" w:rsidRPr="00470E3A">
        <w:rPr>
          <w:lang w:eastAsia="en-GB"/>
        </w:rPr>
        <w:t xml:space="preserve"> titles aloud with </w:t>
      </w:r>
      <w:r w:rsidR="00F72B9E" w:rsidRPr="00470E3A">
        <w:rPr>
          <w:lang w:eastAsia="en-GB"/>
        </w:rPr>
        <w:t>expression</w:t>
      </w:r>
      <w:r w:rsidR="00EF7DBF" w:rsidRPr="00470E3A">
        <w:rPr>
          <w:lang w:eastAsia="en-GB"/>
        </w:rPr>
        <w:t>, so that they might deeply imprint their denotations.</w:t>
      </w:r>
      <w:r w:rsidR="009D38CC" w:rsidRPr="00470E3A">
        <w:rPr>
          <w:lang w:eastAsia="en-GB"/>
        </w:rPr>
        <w:tab/>
      </w:r>
    </w:p>
    <w:p w14:paraId="48049809" w14:textId="77777777" w:rsidR="00871032" w:rsidRPr="00470E3A" w:rsidRDefault="00871032" w:rsidP="000D37DA">
      <w:pPr>
        <w:spacing w:after="0"/>
        <w:ind w:right="-24"/>
        <w:outlineLvl w:val="0"/>
        <w:rPr>
          <w:lang w:eastAsia="en-GB"/>
        </w:rPr>
      </w:pPr>
    </w:p>
    <w:p w14:paraId="011FCF2C" w14:textId="377E6330" w:rsidR="00871032" w:rsidRPr="00470E3A" w:rsidRDefault="00871032" w:rsidP="00871032">
      <w:pPr>
        <w:spacing w:after="0"/>
        <w:ind w:right="-24"/>
        <w:outlineLvl w:val="0"/>
        <w:rPr>
          <w:lang w:eastAsia="en-GB"/>
        </w:rPr>
      </w:pPr>
      <w:r w:rsidRPr="00470E3A">
        <w:rPr>
          <w:lang w:eastAsia="en-GB"/>
        </w:rPr>
        <w:t xml:space="preserve">     </w:t>
      </w:r>
      <w:r w:rsidR="009349FB" w:rsidRPr="00470E3A">
        <w:rPr>
          <w:lang w:eastAsia="en-GB"/>
        </w:rPr>
        <w:t>Secondly,</w:t>
      </w:r>
      <w:r w:rsidR="00EF7DBF" w:rsidRPr="00470E3A">
        <w:rPr>
          <w:lang w:eastAsia="en-GB"/>
        </w:rPr>
        <w:t xml:space="preserve"> I directed them to isolate some key </w:t>
      </w:r>
      <w:r w:rsidR="00EF7DBF" w:rsidRPr="00470E3A">
        <w:rPr>
          <w:i/>
          <w:lang w:eastAsia="en-GB"/>
        </w:rPr>
        <w:t>Micro</w:t>
      </w:r>
      <w:r w:rsidR="00EF7DBF" w:rsidRPr="00470E3A">
        <w:rPr>
          <w:lang w:eastAsia="en-GB"/>
        </w:rPr>
        <w:t xml:space="preserve"> words within the story; </w:t>
      </w:r>
      <w:r w:rsidR="002E3B60" w:rsidRPr="00470E3A">
        <w:rPr>
          <w:lang w:eastAsia="en-GB"/>
        </w:rPr>
        <w:t>those that</w:t>
      </w:r>
      <w:r w:rsidR="00EF7DBF" w:rsidRPr="00470E3A">
        <w:rPr>
          <w:lang w:eastAsia="en-GB"/>
        </w:rPr>
        <w:t xml:space="preserve"> conjured up critical word meanings</w:t>
      </w:r>
      <w:r w:rsidR="009349FB" w:rsidRPr="00470E3A">
        <w:rPr>
          <w:lang w:eastAsia="en-GB"/>
        </w:rPr>
        <w:t xml:space="preserve"> and images.</w:t>
      </w:r>
      <w:r w:rsidR="00EF7DBF" w:rsidRPr="00470E3A">
        <w:rPr>
          <w:lang w:eastAsia="en-GB"/>
        </w:rPr>
        <w:t xml:space="preserve"> </w:t>
      </w:r>
      <w:r w:rsidR="00EF7DBF" w:rsidRPr="00470E3A">
        <w:rPr>
          <w:i/>
          <w:lang w:eastAsia="en-GB"/>
        </w:rPr>
        <w:t xml:space="preserve"> </w:t>
      </w:r>
      <w:r w:rsidR="00EF7DBF" w:rsidRPr="00470E3A">
        <w:rPr>
          <w:lang w:eastAsia="en-GB"/>
        </w:rPr>
        <w:t xml:space="preserve">I </w:t>
      </w:r>
      <w:r w:rsidR="009349FB" w:rsidRPr="00470E3A">
        <w:rPr>
          <w:lang w:eastAsia="en-GB"/>
        </w:rPr>
        <w:t>aligned</w:t>
      </w:r>
      <w:r w:rsidR="00EF7DBF" w:rsidRPr="00470E3A">
        <w:rPr>
          <w:i/>
          <w:lang w:eastAsia="en-GB"/>
        </w:rPr>
        <w:t xml:space="preserve"> </w:t>
      </w:r>
      <w:r w:rsidR="00EF7DBF" w:rsidRPr="00470E3A">
        <w:rPr>
          <w:lang w:eastAsia="en-GB"/>
        </w:rPr>
        <w:t>the</w:t>
      </w:r>
      <w:r w:rsidR="00EF7DBF" w:rsidRPr="00470E3A">
        <w:rPr>
          <w:i/>
          <w:lang w:eastAsia="en-GB"/>
        </w:rPr>
        <w:t xml:space="preserve"> Micro </w:t>
      </w:r>
      <w:r w:rsidR="00EF7DBF" w:rsidRPr="00470E3A">
        <w:rPr>
          <w:lang w:eastAsia="en-GB"/>
        </w:rPr>
        <w:t xml:space="preserve">with Stanislavski’s idea of </w:t>
      </w:r>
      <w:r w:rsidR="00EF7DBF" w:rsidRPr="00470E3A">
        <w:rPr>
          <w:i/>
          <w:lang w:eastAsia="en-GB"/>
        </w:rPr>
        <w:t>Grasp</w:t>
      </w:r>
      <w:r w:rsidR="00BA2A2C" w:rsidRPr="00470E3A">
        <w:rPr>
          <w:lang w:eastAsia="en-GB"/>
        </w:rPr>
        <w:t xml:space="preserve"> (Merlin 2003, p. </w:t>
      </w:r>
      <w:r w:rsidR="00EF7DBF" w:rsidRPr="00470E3A">
        <w:rPr>
          <w:lang w:eastAsia="en-GB"/>
        </w:rPr>
        <w:t xml:space="preserve">66) where he wanted his actors to really ‘grasp’ the material. Stanislavski said: ‘…grasp is what a </w:t>
      </w:r>
      <w:r w:rsidR="00D96BE8" w:rsidRPr="00470E3A">
        <w:rPr>
          <w:lang w:eastAsia="en-GB"/>
        </w:rPr>
        <w:t>bulldog</w:t>
      </w:r>
      <w:r w:rsidR="00EF7DBF" w:rsidRPr="00470E3A">
        <w:rPr>
          <w:lang w:eastAsia="en-GB"/>
        </w:rPr>
        <w:t xml:space="preserve"> has in his jaw.  We actors must have the same power to seize with our eyes, ears and all our senses’ (Stanislavski 19</w:t>
      </w:r>
      <w:r w:rsidR="00BA2A2C" w:rsidRPr="00470E3A">
        <w:rPr>
          <w:lang w:eastAsia="en-GB"/>
        </w:rPr>
        <w:t xml:space="preserve">80, p. </w:t>
      </w:r>
      <w:r w:rsidR="00D32272" w:rsidRPr="00470E3A">
        <w:rPr>
          <w:lang w:eastAsia="en-GB"/>
        </w:rPr>
        <w:t>217). I instructed the students</w:t>
      </w:r>
      <w:r w:rsidR="00EF7DBF" w:rsidRPr="00470E3A">
        <w:rPr>
          <w:lang w:eastAsia="en-GB"/>
        </w:rPr>
        <w:t xml:space="preserve"> to particularly </w:t>
      </w:r>
      <w:r w:rsidR="00EF7DBF" w:rsidRPr="000371EF">
        <w:rPr>
          <w:i/>
          <w:lang w:eastAsia="en-GB"/>
        </w:rPr>
        <w:t>‘grasp’</w:t>
      </w:r>
      <w:r w:rsidR="00EF7DBF" w:rsidRPr="00470E3A">
        <w:rPr>
          <w:lang w:eastAsia="en-GB"/>
        </w:rPr>
        <w:t xml:space="preserve"> the </w:t>
      </w:r>
      <w:r w:rsidR="00EF7DBF" w:rsidRPr="00470E3A">
        <w:rPr>
          <w:i/>
          <w:lang w:eastAsia="en-GB"/>
        </w:rPr>
        <w:t>Micro</w:t>
      </w:r>
      <w:r w:rsidR="00EF7DBF" w:rsidRPr="00470E3A">
        <w:rPr>
          <w:lang w:eastAsia="en-GB"/>
        </w:rPr>
        <w:t xml:space="preserve"> key words in the text</w:t>
      </w:r>
      <w:r w:rsidR="009349FB" w:rsidRPr="00470E3A">
        <w:rPr>
          <w:lang w:eastAsia="en-GB"/>
        </w:rPr>
        <w:t xml:space="preserve">. </w:t>
      </w:r>
      <w:r w:rsidR="00EF7DBF" w:rsidRPr="00470E3A">
        <w:rPr>
          <w:lang w:eastAsia="en-GB"/>
        </w:rPr>
        <w:t xml:space="preserve">As with the </w:t>
      </w:r>
      <w:r w:rsidR="00EF7DBF" w:rsidRPr="00470E3A">
        <w:rPr>
          <w:i/>
          <w:lang w:eastAsia="en-GB"/>
        </w:rPr>
        <w:t>Macros</w:t>
      </w:r>
      <w:r w:rsidR="00EF7DBF" w:rsidRPr="00470E3A">
        <w:rPr>
          <w:lang w:eastAsia="en-GB"/>
        </w:rPr>
        <w:t xml:space="preserve">, </w:t>
      </w:r>
      <w:r w:rsidR="00F72B9E" w:rsidRPr="00470E3A">
        <w:rPr>
          <w:lang w:eastAsia="en-GB"/>
        </w:rPr>
        <w:t xml:space="preserve">they were </w:t>
      </w:r>
      <w:r w:rsidR="004F730A" w:rsidRPr="00470E3A">
        <w:rPr>
          <w:lang w:eastAsia="en-GB"/>
        </w:rPr>
        <w:t xml:space="preserve">to explore their mental </w:t>
      </w:r>
      <w:r w:rsidR="00EF7DBF" w:rsidRPr="00470E3A">
        <w:rPr>
          <w:lang w:eastAsia="en-GB"/>
        </w:rPr>
        <w:t xml:space="preserve">images </w:t>
      </w:r>
      <w:r w:rsidR="009349FB" w:rsidRPr="00470E3A">
        <w:rPr>
          <w:lang w:eastAsia="en-GB"/>
        </w:rPr>
        <w:t>in</w:t>
      </w:r>
      <w:r w:rsidR="00EF7DBF" w:rsidRPr="00470E3A">
        <w:rPr>
          <w:lang w:eastAsia="en-GB"/>
        </w:rPr>
        <w:t xml:space="preserve"> drawings</w:t>
      </w:r>
      <w:r w:rsidR="009349FB" w:rsidRPr="00470E3A">
        <w:rPr>
          <w:lang w:eastAsia="en-GB"/>
        </w:rPr>
        <w:t xml:space="preserve">, with the words written next to them. </w:t>
      </w:r>
      <w:r w:rsidR="00EF7DBF" w:rsidRPr="00470E3A">
        <w:rPr>
          <w:lang w:eastAsia="en-GB"/>
        </w:rPr>
        <w:t xml:space="preserve"> </w:t>
      </w:r>
      <w:r w:rsidR="00337772" w:rsidRPr="00470E3A">
        <w:rPr>
          <w:lang w:eastAsia="en-GB"/>
        </w:rPr>
        <w:t xml:space="preserve">  </w:t>
      </w:r>
      <w:r w:rsidR="0017696F" w:rsidRPr="00470E3A">
        <w:rPr>
          <w:lang w:eastAsia="en-GB"/>
        </w:rPr>
        <w:t>Having shared</w:t>
      </w:r>
      <w:r w:rsidR="00D32272" w:rsidRPr="00470E3A">
        <w:rPr>
          <w:lang w:eastAsia="en-GB"/>
        </w:rPr>
        <w:t xml:space="preserve"> and discussed </w:t>
      </w:r>
      <w:r w:rsidR="00EF7DBF" w:rsidRPr="00470E3A">
        <w:rPr>
          <w:lang w:eastAsia="en-GB"/>
        </w:rPr>
        <w:t xml:space="preserve">their </w:t>
      </w:r>
      <w:r w:rsidR="00EF7DBF" w:rsidRPr="00470E3A">
        <w:rPr>
          <w:i/>
          <w:lang w:eastAsia="en-GB"/>
        </w:rPr>
        <w:t>Micro</w:t>
      </w:r>
      <w:r w:rsidR="00EF7DBF" w:rsidRPr="00470E3A">
        <w:rPr>
          <w:lang w:eastAsia="en-GB"/>
        </w:rPr>
        <w:t xml:space="preserve"> images, the group should build frozen </w:t>
      </w:r>
      <w:r w:rsidR="001A21AB" w:rsidRPr="00470E3A">
        <w:rPr>
          <w:lang w:eastAsia="en-GB"/>
        </w:rPr>
        <w:t xml:space="preserve">physical </w:t>
      </w:r>
      <w:r w:rsidR="00EF7DBF" w:rsidRPr="00470E3A">
        <w:rPr>
          <w:lang w:eastAsia="en-GB"/>
        </w:rPr>
        <w:t xml:space="preserve">images of their </w:t>
      </w:r>
      <w:r w:rsidR="00EF7DBF" w:rsidRPr="00470E3A">
        <w:rPr>
          <w:i/>
          <w:lang w:eastAsia="en-GB"/>
        </w:rPr>
        <w:t>Micros</w:t>
      </w:r>
      <w:r w:rsidR="00EF7DBF" w:rsidRPr="00470E3A">
        <w:rPr>
          <w:lang w:eastAsia="en-GB"/>
        </w:rPr>
        <w:t>, whilst they spoke the words aloud</w:t>
      </w:r>
      <w:r w:rsidR="004F730A" w:rsidRPr="00470E3A">
        <w:rPr>
          <w:lang w:eastAsia="en-GB"/>
        </w:rPr>
        <w:t xml:space="preserve"> with expressive conviction</w:t>
      </w:r>
      <w:r w:rsidR="00AB0C27" w:rsidRPr="00470E3A">
        <w:rPr>
          <w:lang w:eastAsia="en-GB"/>
        </w:rPr>
        <w:t>, which</w:t>
      </w:r>
      <w:r w:rsidR="009349FB" w:rsidRPr="00470E3A">
        <w:rPr>
          <w:lang w:eastAsia="en-GB"/>
        </w:rPr>
        <w:t xml:space="preserve"> could then be developed into movement.</w:t>
      </w:r>
      <w:r w:rsidR="009D38CC" w:rsidRPr="00470E3A">
        <w:rPr>
          <w:lang w:eastAsia="en-GB"/>
        </w:rPr>
        <w:t xml:space="preserve">  </w:t>
      </w:r>
      <w:r w:rsidR="00DA510A" w:rsidRPr="00470E3A">
        <w:rPr>
          <w:lang w:eastAsia="en-GB"/>
        </w:rPr>
        <w:t xml:space="preserve">  </w:t>
      </w:r>
    </w:p>
    <w:p w14:paraId="56329C00" w14:textId="77777777" w:rsidR="00871032" w:rsidRPr="00470E3A" w:rsidRDefault="00871032" w:rsidP="00871032">
      <w:pPr>
        <w:spacing w:after="0"/>
        <w:ind w:right="-24"/>
        <w:outlineLvl w:val="0"/>
        <w:rPr>
          <w:lang w:eastAsia="en-GB"/>
        </w:rPr>
      </w:pPr>
    </w:p>
    <w:p w14:paraId="6F2E926C" w14:textId="48D053CB" w:rsidR="00856C0C" w:rsidRPr="00470E3A" w:rsidRDefault="00871032" w:rsidP="00871032">
      <w:pPr>
        <w:spacing w:after="0"/>
        <w:ind w:right="-24"/>
        <w:outlineLvl w:val="0"/>
        <w:rPr>
          <w:b/>
          <w:lang w:eastAsia="en-GB"/>
        </w:rPr>
      </w:pPr>
      <w:r w:rsidRPr="00470E3A">
        <w:rPr>
          <w:lang w:eastAsia="en-GB"/>
        </w:rPr>
        <w:t xml:space="preserve">      </w:t>
      </w:r>
      <w:r w:rsidR="00BA2A2C" w:rsidRPr="00470E3A">
        <w:rPr>
          <w:lang w:eastAsia="en-GB"/>
        </w:rPr>
        <w:t xml:space="preserve">These living images </w:t>
      </w:r>
      <w:r w:rsidR="00B13EAA" w:rsidRPr="00470E3A">
        <w:rPr>
          <w:lang w:eastAsia="en-GB"/>
        </w:rPr>
        <w:t>are</w:t>
      </w:r>
      <w:r w:rsidR="00EF7DBF" w:rsidRPr="00470E3A">
        <w:rPr>
          <w:lang w:eastAsia="en-GB"/>
        </w:rPr>
        <w:t xml:space="preserve"> available to be analysed by the group, and do not disadvantage those with difficulties with the writt</w:t>
      </w:r>
      <w:r w:rsidR="00731973" w:rsidRPr="00470E3A">
        <w:rPr>
          <w:lang w:eastAsia="en-GB"/>
        </w:rPr>
        <w:t>en word. As a form of thinking-</w:t>
      </w:r>
      <w:r w:rsidR="00EF7DBF" w:rsidRPr="00470E3A">
        <w:rPr>
          <w:lang w:eastAsia="en-GB"/>
        </w:rPr>
        <w:t>in and through-</w:t>
      </w:r>
      <w:r w:rsidR="00D63663" w:rsidRPr="00470E3A">
        <w:rPr>
          <w:lang w:eastAsia="en-GB"/>
        </w:rPr>
        <w:t>action,</w:t>
      </w:r>
      <w:r w:rsidR="00EF7DBF" w:rsidRPr="00470E3A">
        <w:rPr>
          <w:lang w:eastAsia="en-GB"/>
        </w:rPr>
        <w:t xml:space="preserve"> by the actors and the participating observers, the tableaux can be re-configured to encompass othe</w:t>
      </w:r>
      <w:r w:rsidR="00474CB3" w:rsidRPr="00470E3A">
        <w:rPr>
          <w:lang w:eastAsia="en-GB"/>
        </w:rPr>
        <w:t>r interpretations</w:t>
      </w:r>
      <w:r w:rsidR="00EF7DBF" w:rsidRPr="00470E3A">
        <w:rPr>
          <w:lang w:eastAsia="en-GB"/>
        </w:rPr>
        <w:t>, thereby providing an excellent learning and communication tool.</w:t>
      </w:r>
      <w:r w:rsidR="00477586" w:rsidRPr="00470E3A">
        <w:rPr>
          <w:lang w:eastAsia="en-GB"/>
        </w:rPr>
        <w:t xml:space="preserve"> </w:t>
      </w:r>
      <w:r w:rsidR="00D67B0D" w:rsidRPr="00470E3A">
        <w:rPr>
          <w:lang w:eastAsia="en-GB"/>
        </w:rPr>
        <w:t xml:space="preserve">The students were introduced to this </w:t>
      </w:r>
      <w:r w:rsidR="007F2B33" w:rsidRPr="00470E3A">
        <w:rPr>
          <w:lang w:eastAsia="en-GB"/>
        </w:rPr>
        <w:t xml:space="preserve">method as a class exercise. The groups </w:t>
      </w:r>
      <w:r w:rsidR="00D67B0D" w:rsidRPr="00470E3A">
        <w:rPr>
          <w:lang w:eastAsia="en-GB"/>
        </w:rPr>
        <w:t xml:space="preserve">were then asked to develop their story performance with their </w:t>
      </w:r>
      <w:r w:rsidR="00D67B0D" w:rsidRPr="00470E3A">
        <w:rPr>
          <w:i/>
          <w:lang w:eastAsia="en-GB"/>
        </w:rPr>
        <w:t>Macro</w:t>
      </w:r>
      <w:r w:rsidR="00D67B0D" w:rsidRPr="00470E3A">
        <w:rPr>
          <w:lang w:eastAsia="en-GB"/>
        </w:rPr>
        <w:t xml:space="preserve"> and </w:t>
      </w:r>
      <w:r w:rsidR="00D67B0D" w:rsidRPr="00470E3A">
        <w:rPr>
          <w:i/>
          <w:lang w:eastAsia="en-GB"/>
        </w:rPr>
        <w:t>Micro</w:t>
      </w:r>
      <w:r w:rsidR="00D67B0D" w:rsidRPr="00470E3A">
        <w:rPr>
          <w:lang w:eastAsia="en-GB"/>
        </w:rPr>
        <w:t xml:space="preserve"> drawings and tableaux outside of class time and to present and perform their group interpretations at the next voice class. </w:t>
      </w:r>
      <w:r w:rsidR="000D37DA" w:rsidRPr="00470E3A">
        <w:rPr>
          <w:lang w:eastAsia="en-GB"/>
        </w:rPr>
        <w:t>It is beyond the scope of my research to analyse the work of those students who are not dyslexic</w:t>
      </w:r>
      <w:r w:rsidR="00711C7E" w:rsidRPr="00470E3A">
        <w:rPr>
          <w:lang w:eastAsia="en-GB"/>
        </w:rPr>
        <w:t>, h</w:t>
      </w:r>
      <w:r w:rsidR="000D37DA" w:rsidRPr="00470E3A">
        <w:rPr>
          <w:lang w:eastAsia="en-GB"/>
        </w:rPr>
        <w:t>oweve</w:t>
      </w:r>
      <w:r w:rsidR="001A21AB" w:rsidRPr="00470E3A">
        <w:rPr>
          <w:lang w:eastAsia="en-GB"/>
        </w:rPr>
        <w:t>r, this experiment</w:t>
      </w:r>
      <w:r w:rsidR="00985038" w:rsidRPr="00470E3A">
        <w:rPr>
          <w:lang w:eastAsia="en-GB"/>
        </w:rPr>
        <w:t xml:space="preserve"> </w:t>
      </w:r>
      <w:r w:rsidR="00711C7E" w:rsidRPr="00470E3A">
        <w:rPr>
          <w:lang w:eastAsia="en-GB"/>
        </w:rPr>
        <w:t xml:space="preserve">was successful in </w:t>
      </w:r>
      <w:r w:rsidR="00CB2ED7" w:rsidRPr="00470E3A">
        <w:rPr>
          <w:lang w:eastAsia="en-GB"/>
        </w:rPr>
        <w:t xml:space="preserve">extending </w:t>
      </w:r>
      <w:r w:rsidR="00711C7E" w:rsidRPr="00470E3A">
        <w:rPr>
          <w:lang w:eastAsia="en-GB"/>
        </w:rPr>
        <w:t>i</w:t>
      </w:r>
      <w:r w:rsidR="004F730A" w:rsidRPr="00470E3A">
        <w:rPr>
          <w:lang w:eastAsia="en-GB"/>
        </w:rPr>
        <w:t xml:space="preserve">nventive </w:t>
      </w:r>
      <w:r w:rsidR="00711C7E" w:rsidRPr="00470E3A">
        <w:rPr>
          <w:lang w:eastAsia="en-GB"/>
        </w:rPr>
        <w:t>representations of</w:t>
      </w:r>
      <w:r w:rsidR="00856C0C" w:rsidRPr="00470E3A">
        <w:rPr>
          <w:lang w:eastAsia="en-GB"/>
        </w:rPr>
        <w:t xml:space="preserve"> the text. T</w:t>
      </w:r>
      <w:r w:rsidR="004F730A" w:rsidRPr="00470E3A">
        <w:rPr>
          <w:lang w:eastAsia="en-GB"/>
        </w:rPr>
        <w:t xml:space="preserve">he content having been </w:t>
      </w:r>
      <w:r w:rsidR="00CB2ED7" w:rsidRPr="00470E3A">
        <w:rPr>
          <w:lang w:eastAsia="en-GB"/>
        </w:rPr>
        <w:t xml:space="preserve">more thoroughly examined </w:t>
      </w:r>
      <w:r w:rsidR="008C4CCB" w:rsidRPr="00470E3A">
        <w:rPr>
          <w:lang w:eastAsia="en-GB"/>
        </w:rPr>
        <w:t xml:space="preserve">than usual, </w:t>
      </w:r>
      <w:r w:rsidR="00856C0C" w:rsidRPr="00470E3A">
        <w:rPr>
          <w:lang w:eastAsia="en-GB"/>
        </w:rPr>
        <w:t xml:space="preserve">their interpretations were amplified </w:t>
      </w:r>
      <w:r w:rsidR="008C4CCB" w:rsidRPr="00470E3A">
        <w:rPr>
          <w:lang w:eastAsia="en-GB"/>
        </w:rPr>
        <w:t xml:space="preserve">through </w:t>
      </w:r>
      <w:r w:rsidR="00856C0C" w:rsidRPr="00470E3A">
        <w:rPr>
          <w:lang w:eastAsia="en-GB"/>
        </w:rPr>
        <w:t xml:space="preserve">a </w:t>
      </w:r>
      <w:r w:rsidR="008C4CCB" w:rsidRPr="00470E3A">
        <w:rPr>
          <w:lang w:eastAsia="en-GB"/>
        </w:rPr>
        <w:t xml:space="preserve">transmission of </w:t>
      </w:r>
      <w:r w:rsidR="00856C0C" w:rsidRPr="00470E3A">
        <w:rPr>
          <w:lang w:eastAsia="en-GB"/>
        </w:rPr>
        <w:t>modalities in merging</w:t>
      </w:r>
      <w:r w:rsidR="008C4CCB" w:rsidRPr="00470E3A">
        <w:rPr>
          <w:lang w:eastAsia="en-GB"/>
        </w:rPr>
        <w:t xml:space="preserve"> physical actions with </w:t>
      </w:r>
      <w:r w:rsidR="00856C0C" w:rsidRPr="00470E3A">
        <w:rPr>
          <w:lang w:eastAsia="en-GB"/>
        </w:rPr>
        <w:t xml:space="preserve">the expressive language of </w:t>
      </w:r>
      <w:r w:rsidR="008C4CCB" w:rsidRPr="00470E3A">
        <w:rPr>
          <w:lang w:eastAsia="en-GB"/>
        </w:rPr>
        <w:t xml:space="preserve">drawing.  </w:t>
      </w:r>
      <w:r w:rsidR="004F730A" w:rsidRPr="00470E3A">
        <w:rPr>
          <w:lang w:eastAsia="en-GB"/>
        </w:rPr>
        <w:t xml:space="preserve"> </w:t>
      </w:r>
      <w:r w:rsidR="00CB2ED7" w:rsidRPr="00470E3A">
        <w:rPr>
          <w:lang w:eastAsia="en-GB"/>
        </w:rPr>
        <w:t xml:space="preserve">Furthermore, </w:t>
      </w:r>
      <w:r w:rsidR="00E01A00" w:rsidRPr="00470E3A">
        <w:rPr>
          <w:lang w:eastAsia="en-GB"/>
        </w:rPr>
        <w:t>it</w:t>
      </w:r>
      <w:r w:rsidR="00711C7E" w:rsidRPr="00470E3A">
        <w:rPr>
          <w:lang w:eastAsia="en-GB"/>
        </w:rPr>
        <w:t xml:space="preserve"> was note</w:t>
      </w:r>
      <w:r w:rsidR="00FB6E89" w:rsidRPr="00470E3A">
        <w:rPr>
          <w:lang w:eastAsia="en-GB"/>
        </w:rPr>
        <w:t xml:space="preserve">worthy </w:t>
      </w:r>
      <w:r w:rsidR="00711C7E" w:rsidRPr="00470E3A">
        <w:rPr>
          <w:lang w:eastAsia="en-GB"/>
        </w:rPr>
        <w:t xml:space="preserve">that the </w:t>
      </w:r>
      <w:r w:rsidR="004001A8" w:rsidRPr="00470E3A">
        <w:rPr>
          <w:lang w:eastAsia="en-GB"/>
        </w:rPr>
        <w:t xml:space="preserve">dyslexic </w:t>
      </w:r>
      <w:r w:rsidR="00711C7E" w:rsidRPr="00470E3A">
        <w:rPr>
          <w:lang w:eastAsia="en-GB"/>
        </w:rPr>
        <w:t>partic</w:t>
      </w:r>
      <w:r w:rsidR="00CB2ED7" w:rsidRPr="00470E3A">
        <w:rPr>
          <w:lang w:eastAsia="en-GB"/>
        </w:rPr>
        <w:t>i</w:t>
      </w:r>
      <w:r w:rsidR="00711C7E" w:rsidRPr="00470E3A">
        <w:rPr>
          <w:lang w:eastAsia="en-GB"/>
        </w:rPr>
        <w:t>pants</w:t>
      </w:r>
      <w:r w:rsidR="007F2B33" w:rsidRPr="00470E3A">
        <w:rPr>
          <w:lang w:eastAsia="en-GB"/>
        </w:rPr>
        <w:t xml:space="preserve">, within the mixed </w:t>
      </w:r>
      <w:r w:rsidR="00957DD8" w:rsidRPr="00470E3A">
        <w:rPr>
          <w:lang w:eastAsia="en-GB"/>
        </w:rPr>
        <w:t>groups, were</w:t>
      </w:r>
      <w:r w:rsidR="00FB6E89" w:rsidRPr="00470E3A">
        <w:rPr>
          <w:lang w:eastAsia="en-GB"/>
        </w:rPr>
        <w:t xml:space="preserve"> </w:t>
      </w:r>
      <w:r w:rsidR="004F730A" w:rsidRPr="00470E3A">
        <w:rPr>
          <w:lang w:eastAsia="en-GB"/>
        </w:rPr>
        <w:lastRenderedPageBreak/>
        <w:t xml:space="preserve">engaged in </w:t>
      </w:r>
      <w:r w:rsidR="004001A8" w:rsidRPr="00470E3A">
        <w:rPr>
          <w:lang w:eastAsia="en-GB"/>
        </w:rPr>
        <w:t xml:space="preserve">the exercise </w:t>
      </w:r>
      <w:r w:rsidR="00E01A00" w:rsidRPr="00470E3A">
        <w:rPr>
          <w:lang w:eastAsia="en-GB"/>
        </w:rPr>
        <w:t xml:space="preserve">with </w:t>
      </w:r>
      <w:r w:rsidR="004001A8" w:rsidRPr="00470E3A">
        <w:rPr>
          <w:lang w:eastAsia="en-GB"/>
        </w:rPr>
        <w:t xml:space="preserve">some </w:t>
      </w:r>
      <w:r w:rsidR="00E01A00" w:rsidRPr="00470E3A">
        <w:rPr>
          <w:lang w:eastAsia="en-GB"/>
        </w:rPr>
        <w:t>equality</w:t>
      </w:r>
      <w:r w:rsidR="004001A8" w:rsidRPr="00470E3A">
        <w:rPr>
          <w:lang w:eastAsia="en-GB"/>
        </w:rPr>
        <w:t xml:space="preserve"> in their contribution</w:t>
      </w:r>
      <w:r w:rsidR="007F2B33" w:rsidRPr="00470E3A">
        <w:rPr>
          <w:lang w:eastAsia="en-GB"/>
        </w:rPr>
        <w:t>s</w:t>
      </w:r>
      <w:r w:rsidR="004001A8" w:rsidRPr="00470E3A">
        <w:rPr>
          <w:lang w:eastAsia="en-GB"/>
        </w:rPr>
        <w:t>, producing their</w:t>
      </w:r>
      <w:r w:rsidR="009E5233" w:rsidRPr="00470E3A">
        <w:rPr>
          <w:lang w:eastAsia="en-GB"/>
        </w:rPr>
        <w:t xml:space="preserve"> </w:t>
      </w:r>
      <w:r w:rsidR="004F730A" w:rsidRPr="00470E3A">
        <w:rPr>
          <w:lang w:eastAsia="en-GB"/>
        </w:rPr>
        <w:t xml:space="preserve">distinctive </w:t>
      </w:r>
      <w:r w:rsidR="00FB6E89" w:rsidRPr="00470E3A">
        <w:rPr>
          <w:lang w:eastAsia="en-GB"/>
        </w:rPr>
        <w:t>drawings</w:t>
      </w:r>
      <w:r w:rsidR="00E01A00" w:rsidRPr="00470E3A">
        <w:rPr>
          <w:lang w:eastAsia="en-GB"/>
        </w:rPr>
        <w:t xml:space="preserve"> </w:t>
      </w:r>
      <w:r w:rsidR="004001A8" w:rsidRPr="00470E3A">
        <w:rPr>
          <w:lang w:eastAsia="en-GB"/>
        </w:rPr>
        <w:t>with enthusiasm</w:t>
      </w:r>
      <w:r w:rsidR="00E01A00" w:rsidRPr="00470E3A">
        <w:rPr>
          <w:lang w:eastAsia="en-GB"/>
        </w:rPr>
        <w:t xml:space="preserve">, </w:t>
      </w:r>
      <w:r w:rsidR="00CB2ED7" w:rsidRPr="00470E3A">
        <w:rPr>
          <w:lang w:eastAsia="en-GB"/>
        </w:rPr>
        <w:t xml:space="preserve">and </w:t>
      </w:r>
      <w:r w:rsidR="004001A8" w:rsidRPr="00470E3A">
        <w:rPr>
          <w:lang w:eastAsia="en-GB"/>
        </w:rPr>
        <w:t xml:space="preserve">performing with </w:t>
      </w:r>
      <w:r w:rsidR="00E01A00" w:rsidRPr="00470E3A">
        <w:rPr>
          <w:lang w:eastAsia="en-GB"/>
        </w:rPr>
        <w:t>self-</w:t>
      </w:r>
      <w:r w:rsidR="00FB6E89" w:rsidRPr="00470E3A">
        <w:rPr>
          <w:lang w:eastAsia="en-GB"/>
        </w:rPr>
        <w:t>assurance.</w:t>
      </w:r>
      <w:r w:rsidR="00FB6E89" w:rsidRPr="00470E3A">
        <w:rPr>
          <w:b/>
          <w:lang w:eastAsia="en-GB"/>
        </w:rPr>
        <w:t xml:space="preserve">   </w:t>
      </w:r>
    </w:p>
    <w:p w14:paraId="5F8B89E3" w14:textId="77777777" w:rsidR="00856C0C" w:rsidRPr="00470E3A" w:rsidRDefault="00856C0C" w:rsidP="00871032">
      <w:pPr>
        <w:spacing w:after="0"/>
        <w:ind w:right="-24"/>
        <w:outlineLvl w:val="0"/>
        <w:rPr>
          <w:b/>
          <w:lang w:eastAsia="en-GB"/>
        </w:rPr>
      </w:pPr>
    </w:p>
    <w:p w14:paraId="13DDC299" w14:textId="70E12CA0" w:rsidR="00651950" w:rsidRPr="00B030DA" w:rsidRDefault="00FB6E89" w:rsidP="00EF7DBF">
      <w:pPr>
        <w:spacing w:after="0"/>
        <w:ind w:right="-24"/>
        <w:outlineLvl w:val="0"/>
        <w:rPr>
          <w:lang w:eastAsia="en-GB"/>
        </w:rPr>
      </w:pPr>
      <w:r w:rsidRPr="00470E3A">
        <w:rPr>
          <w:b/>
          <w:lang w:eastAsia="en-GB"/>
        </w:rPr>
        <w:t xml:space="preserve"> </w:t>
      </w:r>
      <w:r w:rsidR="00337772" w:rsidRPr="00470E3A">
        <w:rPr>
          <w:b/>
        </w:rPr>
        <w:t xml:space="preserve">The </w:t>
      </w:r>
      <w:r w:rsidR="00D67B0D" w:rsidRPr="00470E3A">
        <w:rPr>
          <w:b/>
          <w:i/>
        </w:rPr>
        <w:t>Lexical Retrieval</w:t>
      </w:r>
      <w:r w:rsidR="00D67B0D" w:rsidRPr="00470E3A">
        <w:rPr>
          <w:b/>
        </w:rPr>
        <w:t xml:space="preserve"> </w:t>
      </w:r>
      <w:r w:rsidR="007F2B33" w:rsidRPr="00470E3A">
        <w:rPr>
          <w:b/>
        </w:rPr>
        <w:t xml:space="preserve">theory </w:t>
      </w:r>
      <w:r w:rsidR="00420469" w:rsidRPr="00470E3A">
        <w:rPr>
          <w:b/>
        </w:rPr>
        <w:t>underpinning</w:t>
      </w:r>
      <w:r w:rsidR="00C738B0" w:rsidRPr="00470E3A">
        <w:rPr>
          <w:b/>
        </w:rPr>
        <w:t xml:space="preserve"> </w:t>
      </w:r>
      <w:r w:rsidR="007F2B33" w:rsidRPr="00470E3A">
        <w:rPr>
          <w:b/>
        </w:rPr>
        <w:t xml:space="preserve">the use of </w:t>
      </w:r>
      <w:r w:rsidR="00D67B0D" w:rsidRPr="00470E3A">
        <w:rPr>
          <w:b/>
        </w:rPr>
        <w:t>physical and visual device</w:t>
      </w:r>
    </w:p>
    <w:p w14:paraId="1A8C29EC" w14:textId="77777777" w:rsidR="00651950" w:rsidRPr="00470E3A" w:rsidRDefault="00651950" w:rsidP="00EF7DBF">
      <w:pPr>
        <w:spacing w:after="0"/>
        <w:ind w:right="-24"/>
        <w:outlineLvl w:val="0"/>
        <w:rPr>
          <w:b/>
        </w:rPr>
      </w:pPr>
    </w:p>
    <w:p w14:paraId="4D3FAD47" w14:textId="154B836F" w:rsidR="00856C0C" w:rsidRPr="00470E3A" w:rsidRDefault="00EF7DBF" w:rsidP="00F51F71">
      <w:pPr>
        <w:tabs>
          <w:tab w:val="left" w:pos="993"/>
        </w:tabs>
        <w:ind w:right="-24"/>
      </w:pPr>
      <w:r w:rsidRPr="00470E3A">
        <w:t>In questioning how my</w:t>
      </w:r>
      <w:r w:rsidRPr="00470E3A">
        <w:rPr>
          <w:i/>
        </w:rPr>
        <w:t xml:space="preserve"> Gestus and Grasp Elaboration Strategy</w:t>
      </w:r>
      <w:r w:rsidR="00957DD8" w:rsidRPr="00470E3A">
        <w:t xml:space="preserve"> might encourage an</w:t>
      </w:r>
      <w:r w:rsidRPr="00470E3A">
        <w:t xml:space="preserve"> </w:t>
      </w:r>
      <w:r w:rsidR="00420469" w:rsidRPr="00470E3A">
        <w:t>entrenched knowing of the text (</w:t>
      </w:r>
      <w:r w:rsidRPr="00470E3A">
        <w:t>especially for my particip</w:t>
      </w:r>
      <w:r w:rsidR="00420469" w:rsidRPr="00470E3A">
        <w:t>ants with dyslexia)</w:t>
      </w:r>
      <w:r w:rsidR="00856C0C" w:rsidRPr="00470E3A">
        <w:t xml:space="preserve"> I am extrapolating</w:t>
      </w:r>
      <w:r w:rsidRPr="00470E3A">
        <w:t xml:space="preserve"> from Krauss </w:t>
      </w:r>
      <w:r w:rsidRPr="00470E3A">
        <w:rPr>
          <w:i/>
        </w:rPr>
        <w:t>et</w:t>
      </w:r>
      <w:r w:rsidRPr="00470E3A">
        <w:t xml:space="preserve"> </w:t>
      </w:r>
      <w:r w:rsidRPr="00470E3A">
        <w:rPr>
          <w:i/>
        </w:rPr>
        <w:t>al’s</w:t>
      </w:r>
      <w:r w:rsidR="00B22695" w:rsidRPr="00470E3A">
        <w:t xml:space="preserve"> </w:t>
      </w:r>
      <w:r w:rsidR="00DD2321" w:rsidRPr="00470E3A">
        <w:t>research, making</w:t>
      </w:r>
      <w:r w:rsidRPr="00470E3A">
        <w:t xml:space="preserve"> crossover associations in how their theories might relate to my participants’ use of contrived gesture, related to language and speech.</w:t>
      </w:r>
      <w:r w:rsidR="00474CB3" w:rsidRPr="00470E3A">
        <w:t xml:space="preserve"> </w:t>
      </w:r>
      <w:r w:rsidR="00420469" w:rsidRPr="00470E3A">
        <w:t xml:space="preserve">In </w:t>
      </w:r>
      <w:r w:rsidR="00474CB3" w:rsidRPr="00470E3A">
        <w:t xml:space="preserve">psycholinguistic research investigations, Robert Krauss </w:t>
      </w:r>
      <w:r w:rsidR="00474CB3" w:rsidRPr="00470E3A">
        <w:rPr>
          <w:i/>
        </w:rPr>
        <w:t>et al</w:t>
      </w:r>
      <w:r w:rsidR="00474CB3" w:rsidRPr="00470E3A">
        <w:t xml:space="preserve"> in their</w:t>
      </w:r>
      <w:r w:rsidR="00474CB3" w:rsidRPr="00470E3A">
        <w:rPr>
          <w:i/>
        </w:rPr>
        <w:t xml:space="preserve"> Lexical Retrieval Hypothesis </w:t>
      </w:r>
      <w:r w:rsidR="00474CB3" w:rsidRPr="00470E3A">
        <w:t>(2000, p. 261)</w:t>
      </w:r>
      <w:r w:rsidR="00474CB3" w:rsidRPr="00470E3A">
        <w:rPr>
          <w:i/>
        </w:rPr>
        <w:t xml:space="preserve"> </w:t>
      </w:r>
      <w:r w:rsidR="00474CB3" w:rsidRPr="00470E3A">
        <w:t xml:space="preserve">have studied the purpose </w:t>
      </w:r>
      <w:r w:rsidR="00CC3C9B" w:rsidRPr="00470E3A">
        <w:t>of human</w:t>
      </w:r>
      <w:r w:rsidR="00474CB3" w:rsidRPr="00470E3A">
        <w:t xml:space="preserve"> gesture with speech. Their </w:t>
      </w:r>
      <w:r w:rsidRPr="00470E3A">
        <w:t xml:space="preserve">focus </w:t>
      </w:r>
      <w:r w:rsidR="00957DD8" w:rsidRPr="00470E3A">
        <w:t xml:space="preserve">is </w:t>
      </w:r>
      <w:r w:rsidRPr="00470E3A">
        <w:t xml:space="preserve">on the </w:t>
      </w:r>
      <w:r w:rsidRPr="00470E3A">
        <w:rPr>
          <w:i/>
        </w:rPr>
        <w:t>lexical gesture</w:t>
      </w:r>
      <w:r w:rsidRPr="00470E3A">
        <w:t xml:space="preserve"> (opposed to other types of gesture) which they define as ‘bear[ing] a meaningful relation to the semantic content of the speech they accompany’</w:t>
      </w:r>
      <w:r w:rsidR="00BA2A2C" w:rsidRPr="00470E3A">
        <w:t xml:space="preserve">. </w:t>
      </w:r>
      <w:r w:rsidRPr="00470E3A">
        <w:t xml:space="preserve">  Breaking the </w:t>
      </w:r>
      <w:r w:rsidRPr="00470E3A">
        <w:rPr>
          <w:i/>
        </w:rPr>
        <w:t>lexical</w:t>
      </w:r>
      <w:r w:rsidRPr="00470E3A">
        <w:t xml:space="preserve"> identity down further int</w:t>
      </w:r>
      <w:r w:rsidR="00957DD8" w:rsidRPr="00470E3A">
        <w:t>o sub - categories, they state that</w:t>
      </w:r>
      <w:r w:rsidRPr="00470E3A">
        <w:t xml:space="preserve"> </w:t>
      </w:r>
      <w:r w:rsidRPr="00470E3A">
        <w:rPr>
          <w:i/>
        </w:rPr>
        <w:t>metaphorical</w:t>
      </w:r>
      <w:r w:rsidRPr="00470E3A">
        <w:t xml:space="preserve"> gestures </w:t>
      </w:r>
      <w:r w:rsidR="00957DD8" w:rsidRPr="00470E3A">
        <w:t xml:space="preserve">and </w:t>
      </w:r>
      <w:r w:rsidR="00957DD8" w:rsidRPr="00470E3A">
        <w:rPr>
          <w:i/>
        </w:rPr>
        <w:t>representationa</w:t>
      </w:r>
      <w:r w:rsidR="00957DD8" w:rsidRPr="00470E3A">
        <w:t xml:space="preserve">l gestures </w:t>
      </w:r>
      <w:r w:rsidRPr="00470E3A">
        <w:t xml:space="preserve">are both </w:t>
      </w:r>
      <w:r w:rsidRPr="00470E3A">
        <w:rPr>
          <w:i/>
        </w:rPr>
        <w:t>lexical</w:t>
      </w:r>
      <w:r w:rsidR="006C512F" w:rsidRPr="00470E3A">
        <w:t xml:space="preserve">, </w:t>
      </w:r>
      <w:r w:rsidR="002E3B60" w:rsidRPr="00470E3A">
        <w:t>i.e.</w:t>
      </w:r>
      <w:r w:rsidR="006C512F" w:rsidRPr="00470E3A">
        <w:t xml:space="preserve"> </w:t>
      </w:r>
      <w:r w:rsidR="00957DD8" w:rsidRPr="00470E3A">
        <w:t xml:space="preserve"> linked to language </w:t>
      </w:r>
      <w:r w:rsidRPr="00470E3A">
        <w:t>(</w:t>
      </w:r>
      <w:r w:rsidR="00BA2A2C" w:rsidRPr="00470E3A">
        <w:t>p.</w:t>
      </w:r>
      <w:r w:rsidRPr="00470E3A">
        <w:t xml:space="preserve"> </w:t>
      </w:r>
      <w:r w:rsidR="00BA2A2C" w:rsidRPr="00470E3A">
        <w:t>263, 275-</w:t>
      </w:r>
      <w:r w:rsidRPr="00470E3A">
        <w:t xml:space="preserve"> 276). Krauss </w:t>
      </w:r>
      <w:r w:rsidRPr="00470E3A">
        <w:rPr>
          <w:i/>
        </w:rPr>
        <w:t>et al</w:t>
      </w:r>
      <w:r w:rsidRPr="00470E3A">
        <w:t xml:space="preserve"> assert that the implementation of these </w:t>
      </w:r>
      <w:r w:rsidRPr="00470E3A">
        <w:rPr>
          <w:i/>
        </w:rPr>
        <w:t>representational</w:t>
      </w:r>
      <w:r w:rsidRPr="00470E3A">
        <w:t xml:space="preserve"> </w:t>
      </w:r>
      <w:r w:rsidR="00957DD8" w:rsidRPr="00470E3A">
        <w:t xml:space="preserve">or </w:t>
      </w:r>
      <w:r w:rsidR="00957DD8" w:rsidRPr="00470E3A">
        <w:rPr>
          <w:i/>
        </w:rPr>
        <w:t>metaphorical</w:t>
      </w:r>
      <w:r w:rsidR="00957DD8" w:rsidRPr="00470E3A">
        <w:t xml:space="preserve"> </w:t>
      </w:r>
      <w:r w:rsidRPr="00470E3A">
        <w:t xml:space="preserve">gestures help the speaker </w:t>
      </w:r>
      <w:r w:rsidR="00957DD8" w:rsidRPr="00470E3A">
        <w:t xml:space="preserve">to find </w:t>
      </w:r>
      <w:r w:rsidR="00420469" w:rsidRPr="00470E3A">
        <w:t>the words or vocabulary needed</w:t>
      </w:r>
      <w:r w:rsidRPr="00470E3A">
        <w:t>, by crossing modal channels. The spatio-dynamic aspects (such as mental</w:t>
      </w:r>
      <w:r w:rsidR="00957DD8" w:rsidRPr="00470E3A">
        <w:t xml:space="preserve"> images connected to the idea</w:t>
      </w:r>
      <w:r w:rsidRPr="00470E3A">
        <w:t xml:space="preserve">) are kept alive in memory through the gesture, while the appropriate language is found. In their </w:t>
      </w:r>
      <w:r w:rsidR="002E3B60" w:rsidRPr="00470E3A">
        <w:t>theory,</w:t>
      </w:r>
      <w:r w:rsidR="00420469" w:rsidRPr="00470E3A">
        <w:t xml:space="preserve"> </w:t>
      </w:r>
      <w:r w:rsidRPr="00470E3A">
        <w:t xml:space="preserve">they </w:t>
      </w:r>
      <w:r w:rsidR="00957DD8" w:rsidRPr="00470E3A">
        <w:t xml:space="preserve">emphasise </w:t>
      </w:r>
      <w:r w:rsidRPr="00470E3A">
        <w:t xml:space="preserve">that memory and knowledge are encoded in several </w:t>
      </w:r>
      <w:r w:rsidR="00957DD8" w:rsidRPr="00470E3A">
        <w:t xml:space="preserve">different </w:t>
      </w:r>
      <w:r w:rsidRPr="00470E3A">
        <w:t>forms of representational formats and one can activate another.  A concept might require more than one format to adequately express or realise it, so the verbal system might be translated into an image system</w:t>
      </w:r>
      <w:r w:rsidR="00957DD8" w:rsidRPr="00470E3A">
        <w:t>,</w:t>
      </w:r>
      <w:r w:rsidRPr="00470E3A">
        <w:t xml:space="preserve"> or the other way around. Making connections with my work, I surmise that the use of exaggerated, planned gestures will not only activate and cement the image with th</w:t>
      </w:r>
      <w:r w:rsidR="00337772" w:rsidRPr="00470E3A">
        <w:t>e word</w:t>
      </w:r>
      <w:r w:rsidR="004B3960" w:rsidRPr="00470E3A">
        <w:t xml:space="preserve"> into long-term memory</w:t>
      </w:r>
      <w:r w:rsidR="004B3960" w:rsidRPr="00470E3A">
        <w:rPr>
          <w:rStyle w:val="FootnoteReference"/>
        </w:rPr>
        <w:footnoteReference w:id="10"/>
      </w:r>
      <w:r w:rsidR="00337772" w:rsidRPr="00470E3A">
        <w:t xml:space="preserve">, </w:t>
      </w:r>
      <w:r w:rsidR="00137508" w:rsidRPr="00470E3A">
        <w:t>but also</w:t>
      </w:r>
      <w:r w:rsidR="00337772" w:rsidRPr="00470E3A">
        <w:t xml:space="preserve"> enable an enhanced</w:t>
      </w:r>
      <w:r w:rsidRPr="00470E3A">
        <w:t xml:space="preserve"> realisation of it, thus it will be </w:t>
      </w:r>
      <w:r w:rsidR="002E3B60" w:rsidRPr="00470E3A">
        <w:t>embedded with</w:t>
      </w:r>
      <w:r w:rsidRPr="00470E3A">
        <w:t xml:space="preserve"> more potency. In addition, as the articulator</w:t>
      </w:r>
      <w:r w:rsidR="00420469" w:rsidRPr="00470E3A">
        <w:t>s</w:t>
      </w:r>
      <w:r w:rsidR="007F2B33" w:rsidRPr="00470E3A">
        <w:t xml:space="preserve"> </w:t>
      </w:r>
      <w:r w:rsidR="00957DD8" w:rsidRPr="00470E3A">
        <w:t xml:space="preserve">of speech </w:t>
      </w:r>
      <w:r w:rsidR="00856C0C" w:rsidRPr="00470E3A">
        <w:t xml:space="preserve">are also </w:t>
      </w:r>
      <w:r w:rsidR="00420469" w:rsidRPr="00470E3A">
        <w:t xml:space="preserve">connected with gesture and an </w:t>
      </w:r>
      <w:r w:rsidRPr="00470E3A">
        <w:t xml:space="preserve">auditory feedback loop, the </w:t>
      </w:r>
      <w:r w:rsidRPr="00470E3A">
        <w:rPr>
          <w:i/>
        </w:rPr>
        <w:t>Lexical Retrieval Hypothesis</w:t>
      </w:r>
      <w:r w:rsidRPr="00470E3A">
        <w:t xml:space="preserve"> strongly supports the participants’ formation of the</w:t>
      </w:r>
      <w:r w:rsidR="00957DD8" w:rsidRPr="00470E3A">
        <w:t xml:space="preserve"> words. </w:t>
      </w:r>
    </w:p>
    <w:p w14:paraId="732EB733" w14:textId="29ECE425" w:rsidR="00871032" w:rsidRPr="00470E3A" w:rsidRDefault="00856C0C" w:rsidP="00F51F71">
      <w:pPr>
        <w:tabs>
          <w:tab w:val="left" w:pos="993"/>
        </w:tabs>
        <w:ind w:right="-24"/>
      </w:pPr>
      <w:r w:rsidRPr="00470E3A">
        <w:lastRenderedPageBreak/>
        <w:t xml:space="preserve">   </w:t>
      </w:r>
      <w:r w:rsidR="00A428B2" w:rsidRPr="00470E3A">
        <w:t xml:space="preserve">Akin to gesturing, drawing utilises both the mental and physical in a motor action to </w:t>
      </w:r>
      <w:r w:rsidR="0017061F" w:rsidRPr="00470E3A">
        <w:t>keep a concept alive in working-</w:t>
      </w:r>
      <w:r w:rsidR="00A428B2" w:rsidRPr="00470E3A">
        <w:t xml:space="preserve">memory. Artist Terry Rosenberg </w:t>
      </w:r>
      <w:r w:rsidR="00EF7DBF" w:rsidRPr="00470E3A">
        <w:t xml:space="preserve">describes the act of drawing as a thinking space in action, between the not </w:t>
      </w:r>
      <w:r w:rsidR="000052AF" w:rsidRPr="00470E3A">
        <w:t xml:space="preserve">yet formed and the formed (2008, p. </w:t>
      </w:r>
      <w:r w:rsidR="00EF7DBF" w:rsidRPr="00470E3A">
        <w:t>109).  Thinking is set into action as the pencil strokes are made on the surface in a feedback loop of doing, seeing and responding to what is seen. Significantly, Rosenberg uses the same verb that I have borrowed from Stanislavski for my title of the</w:t>
      </w:r>
      <w:r w:rsidR="00EF7DBF" w:rsidRPr="00470E3A">
        <w:rPr>
          <w:i/>
        </w:rPr>
        <w:t xml:space="preserve"> Micro</w:t>
      </w:r>
      <w:r w:rsidR="00EF7DBF" w:rsidRPr="00470E3A">
        <w:t xml:space="preserve"> exercise</w:t>
      </w:r>
      <w:r w:rsidR="00EF7DBF" w:rsidRPr="00470E3A">
        <w:rPr>
          <w:i/>
        </w:rPr>
        <w:t>: ‘to grasp’</w:t>
      </w:r>
      <w:r w:rsidR="00EF7DBF" w:rsidRPr="00470E3A">
        <w:t>; wherein, Rosenberg elucidates, the hand can</w:t>
      </w:r>
      <w:r w:rsidR="00EF7DBF" w:rsidRPr="00470E3A">
        <w:rPr>
          <w:i/>
        </w:rPr>
        <w:t xml:space="preserve"> grasp</w:t>
      </w:r>
      <w:r w:rsidR="00EF7DBF" w:rsidRPr="00470E3A">
        <w:t xml:space="preserve"> the pencil, but also, through the drawing, the mind can </w:t>
      </w:r>
      <w:r w:rsidR="00EF7DBF" w:rsidRPr="00470E3A">
        <w:rPr>
          <w:i/>
        </w:rPr>
        <w:t>grasp</w:t>
      </w:r>
      <w:r w:rsidR="0017061F" w:rsidRPr="00470E3A">
        <w:t xml:space="preserve"> the </w:t>
      </w:r>
      <w:r w:rsidR="00DD2321" w:rsidRPr="00470E3A">
        <w:t>idea; ‘</w:t>
      </w:r>
      <w:r w:rsidR="00EF7DBF" w:rsidRPr="00470E3A">
        <w:t xml:space="preserve">to </w:t>
      </w:r>
      <w:r w:rsidR="00EF7DBF" w:rsidRPr="00470E3A">
        <w:rPr>
          <w:i/>
        </w:rPr>
        <w:t>grasp</w:t>
      </w:r>
      <w:r w:rsidR="00EF7DBF" w:rsidRPr="00470E3A">
        <w:t xml:space="preserve"> something is to know it’</w:t>
      </w:r>
      <w:r w:rsidR="0017061F" w:rsidRPr="00470E3A">
        <w:t xml:space="preserve"> </w:t>
      </w:r>
      <w:r w:rsidR="00964D97" w:rsidRPr="00470E3A">
        <w:t>(p.</w:t>
      </w:r>
      <w:r w:rsidR="00DA510A" w:rsidRPr="00470E3A">
        <w:t xml:space="preserve">111- </w:t>
      </w:r>
      <w:r w:rsidR="00EF7DBF" w:rsidRPr="00470E3A">
        <w:t xml:space="preserve">112).   </w:t>
      </w:r>
    </w:p>
    <w:p w14:paraId="6F645F3C" w14:textId="3EE00F96" w:rsidR="00EF7DBF" w:rsidRPr="00470E3A" w:rsidRDefault="00EF7DBF" w:rsidP="00F51F71">
      <w:pPr>
        <w:tabs>
          <w:tab w:val="left" w:pos="993"/>
        </w:tabs>
        <w:ind w:right="-24"/>
      </w:pPr>
      <w:r w:rsidRPr="00470E3A">
        <w:rPr>
          <w:b/>
          <w:lang w:eastAsia="en-GB"/>
        </w:rPr>
        <w:t xml:space="preserve">The Venus and Adonis </w:t>
      </w:r>
      <w:r w:rsidR="00F47184" w:rsidRPr="00470E3A">
        <w:rPr>
          <w:b/>
          <w:lang w:eastAsia="en-GB"/>
        </w:rPr>
        <w:t>P</w:t>
      </w:r>
      <w:r w:rsidR="0017696F" w:rsidRPr="00470E3A">
        <w:rPr>
          <w:b/>
          <w:lang w:eastAsia="en-GB"/>
        </w:rPr>
        <w:t>roject;</w:t>
      </w:r>
      <w:r w:rsidR="00182B15" w:rsidRPr="00470E3A">
        <w:rPr>
          <w:b/>
          <w:lang w:eastAsia="en-GB"/>
        </w:rPr>
        <w:t xml:space="preserve"> </w:t>
      </w:r>
      <w:r w:rsidR="00392B40" w:rsidRPr="00470E3A">
        <w:rPr>
          <w:b/>
          <w:lang w:eastAsia="en-GB"/>
        </w:rPr>
        <w:t xml:space="preserve">the </w:t>
      </w:r>
      <w:r w:rsidR="00137508" w:rsidRPr="00470E3A">
        <w:rPr>
          <w:b/>
          <w:lang w:eastAsia="en-GB"/>
        </w:rPr>
        <w:t>fourth</w:t>
      </w:r>
      <w:r w:rsidR="00F47184" w:rsidRPr="00470E3A">
        <w:rPr>
          <w:b/>
          <w:lang w:eastAsia="en-GB"/>
        </w:rPr>
        <w:t xml:space="preserve"> a</w:t>
      </w:r>
      <w:r w:rsidR="0017061F" w:rsidRPr="00470E3A">
        <w:rPr>
          <w:b/>
          <w:lang w:eastAsia="en-GB"/>
        </w:rPr>
        <w:t>ction-</w:t>
      </w:r>
      <w:r w:rsidR="00F50AE1" w:rsidRPr="00470E3A">
        <w:rPr>
          <w:b/>
          <w:lang w:eastAsia="en-GB"/>
        </w:rPr>
        <w:t>research c</w:t>
      </w:r>
      <w:r w:rsidR="00392B40" w:rsidRPr="00470E3A">
        <w:rPr>
          <w:b/>
          <w:lang w:eastAsia="en-GB"/>
        </w:rPr>
        <w:t>ycle</w:t>
      </w:r>
    </w:p>
    <w:p w14:paraId="3E296BCA" w14:textId="413F1A58" w:rsidR="00D67B0D" w:rsidRPr="00470E3A" w:rsidRDefault="00D27B77" w:rsidP="00F0393C">
      <w:pPr>
        <w:spacing w:after="0"/>
        <w:ind w:right="-24"/>
        <w:outlineLvl w:val="0"/>
      </w:pPr>
      <w:r w:rsidRPr="00470E3A">
        <w:t>T</w:t>
      </w:r>
      <w:r w:rsidR="00F7542D" w:rsidRPr="00470E3A">
        <w:t xml:space="preserve">o test the </w:t>
      </w:r>
      <w:r w:rsidR="00DD2321" w:rsidRPr="00470E3A">
        <w:t>proficiency</w:t>
      </w:r>
      <w:r w:rsidR="00A428A3" w:rsidRPr="00470E3A">
        <w:t xml:space="preserve"> of my </w:t>
      </w:r>
      <w:r w:rsidR="001A21AB" w:rsidRPr="00470E3A">
        <w:t xml:space="preserve">Macro </w:t>
      </w:r>
      <w:r w:rsidR="00A428A3" w:rsidRPr="00470E3A">
        <w:rPr>
          <w:i/>
        </w:rPr>
        <w:t xml:space="preserve">Gestus and </w:t>
      </w:r>
      <w:r w:rsidR="001A21AB" w:rsidRPr="00470E3A">
        <w:t>Micro</w:t>
      </w:r>
      <w:r w:rsidR="001A21AB" w:rsidRPr="00470E3A">
        <w:rPr>
          <w:i/>
        </w:rPr>
        <w:t xml:space="preserve"> </w:t>
      </w:r>
      <w:r w:rsidR="00A428A3" w:rsidRPr="00470E3A">
        <w:rPr>
          <w:i/>
        </w:rPr>
        <w:t>Grasp Strategy</w:t>
      </w:r>
      <w:r w:rsidR="003B2A78" w:rsidRPr="00470E3A">
        <w:t xml:space="preserve"> for </w:t>
      </w:r>
      <w:r w:rsidR="00474CB3" w:rsidRPr="00470E3A">
        <w:t xml:space="preserve">dyslexic </w:t>
      </w:r>
      <w:r w:rsidR="0041159E" w:rsidRPr="00470E3A">
        <w:t>acting</w:t>
      </w:r>
      <w:r w:rsidR="0041159E" w:rsidRPr="00470E3A">
        <w:rPr>
          <w:i/>
        </w:rPr>
        <w:t xml:space="preserve"> </w:t>
      </w:r>
      <w:r w:rsidR="0041159E" w:rsidRPr="00470E3A">
        <w:t>students,</w:t>
      </w:r>
      <w:r w:rsidR="0041159E" w:rsidRPr="00470E3A">
        <w:rPr>
          <w:i/>
        </w:rPr>
        <w:t xml:space="preserve"> </w:t>
      </w:r>
      <w:r w:rsidR="00EF7DBF" w:rsidRPr="00470E3A">
        <w:t>I g</w:t>
      </w:r>
      <w:r w:rsidR="00A428A3" w:rsidRPr="00470E3A">
        <w:t xml:space="preserve">rouped my four </w:t>
      </w:r>
      <w:r w:rsidR="00474CB3" w:rsidRPr="00470E3A">
        <w:t xml:space="preserve">dyslexic </w:t>
      </w:r>
      <w:r w:rsidR="00A428A3" w:rsidRPr="00470E3A">
        <w:t>participants</w:t>
      </w:r>
      <w:r w:rsidR="00360944" w:rsidRPr="00470E3A">
        <w:t xml:space="preserve"> </w:t>
      </w:r>
      <w:r w:rsidR="0041159E" w:rsidRPr="00470E3A">
        <w:t xml:space="preserve">together </w:t>
      </w:r>
      <w:r w:rsidR="0017061F" w:rsidRPr="00470E3A">
        <w:t xml:space="preserve">for a </w:t>
      </w:r>
      <w:r w:rsidR="007D00B3" w:rsidRPr="00470E3A">
        <w:t>v</w:t>
      </w:r>
      <w:r w:rsidR="0041159E" w:rsidRPr="00470E3A">
        <w:t>oice</w:t>
      </w:r>
      <w:r w:rsidR="00A428A3" w:rsidRPr="00470E3A">
        <w:t xml:space="preserve"> performance, </w:t>
      </w:r>
      <w:r w:rsidR="00453B38" w:rsidRPr="00470E3A">
        <w:t>using</w:t>
      </w:r>
      <w:r w:rsidR="00A428A3" w:rsidRPr="00470E3A">
        <w:t xml:space="preserve"> a section of Shakespeare’s poem </w:t>
      </w:r>
      <w:r w:rsidR="00A428A3" w:rsidRPr="00470E3A">
        <w:rPr>
          <w:i/>
        </w:rPr>
        <w:t>Venus and Adonis</w:t>
      </w:r>
      <w:r w:rsidR="00A428A3" w:rsidRPr="00470E3A">
        <w:t xml:space="preserve"> </w:t>
      </w:r>
      <w:r w:rsidR="00E221B1" w:rsidRPr="00470E3A">
        <w:t xml:space="preserve">(2007) </w:t>
      </w:r>
      <w:r w:rsidR="001A21AB" w:rsidRPr="00470E3A">
        <w:t>as working material.</w:t>
      </w:r>
      <w:r w:rsidR="00C53BED" w:rsidRPr="00470E3A">
        <w:t xml:space="preserve"> </w:t>
      </w:r>
      <w:r w:rsidR="0017061F" w:rsidRPr="00470E3A">
        <w:t xml:space="preserve">As </w:t>
      </w:r>
      <w:r w:rsidR="008207C0" w:rsidRPr="00470E3A">
        <w:t xml:space="preserve">I had </w:t>
      </w:r>
      <w:r w:rsidR="004001A8" w:rsidRPr="00470E3A">
        <w:t xml:space="preserve">previously </w:t>
      </w:r>
      <w:r w:rsidR="008207C0" w:rsidRPr="00470E3A">
        <w:t xml:space="preserve">trialled the </w:t>
      </w:r>
      <w:r w:rsidR="007D00B3" w:rsidRPr="00470E3A">
        <w:t xml:space="preserve">strategy </w:t>
      </w:r>
      <w:r w:rsidR="0017061F" w:rsidRPr="00470E3A">
        <w:t xml:space="preserve">with the </w:t>
      </w:r>
      <w:r w:rsidR="007D00B3" w:rsidRPr="00470E3A">
        <w:t xml:space="preserve">whole </w:t>
      </w:r>
      <w:r w:rsidR="0017061F" w:rsidRPr="00470E3A">
        <w:t xml:space="preserve">cohort, </w:t>
      </w:r>
      <w:r w:rsidR="008207C0" w:rsidRPr="00470E3A">
        <w:t xml:space="preserve">including dyslexics </w:t>
      </w:r>
      <w:r w:rsidR="004001A8" w:rsidRPr="00470E3A">
        <w:t>and non- dyslexics as i</w:t>
      </w:r>
      <w:r w:rsidR="0017061F" w:rsidRPr="00470E3A">
        <w:t xml:space="preserve">n the </w:t>
      </w:r>
      <w:r w:rsidR="00021A80" w:rsidRPr="00470E3A">
        <w:t xml:space="preserve">usual </w:t>
      </w:r>
      <w:r w:rsidR="007F2B33" w:rsidRPr="00470E3A">
        <w:t>working</w:t>
      </w:r>
      <w:r w:rsidR="0017061F" w:rsidRPr="00470E3A">
        <w:t xml:space="preserve"> environment,</w:t>
      </w:r>
      <w:r w:rsidR="00D63E59" w:rsidRPr="00470E3A">
        <w:t xml:space="preserve"> it was now</w:t>
      </w:r>
      <w:r w:rsidR="008207C0" w:rsidRPr="00470E3A">
        <w:t xml:space="preserve"> </w:t>
      </w:r>
      <w:r w:rsidR="004001A8" w:rsidRPr="00470E3A">
        <w:t>important</w:t>
      </w:r>
      <w:r w:rsidR="008207C0" w:rsidRPr="00470E3A">
        <w:t xml:space="preserve"> to </w:t>
      </w:r>
      <w:r w:rsidR="0017061F" w:rsidRPr="00470E3A">
        <w:t xml:space="preserve">place my </w:t>
      </w:r>
      <w:r w:rsidR="008207C0" w:rsidRPr="00470E3A">
        <w:t xml:space="preserve">focus on </w:t>
      </w:r>
      <w:r w:rsidR="00B22695" w:rsidRPr="00470E3A">
        <w:t xml:space="preserve">those with dyslexia. I aimed to </w:t>
      </w:r>
      <w:r w:rsidR="00021A80" w:rsidRPr="00470E3A">
        <w:t>record</w:t>
      </w:r>
      <w:r w:rsidR="007D00B3" w:rsidRPr="00470E3A">
        <w:t xml:space="preserve"> </w:t>
      </w:r>
      <w:r w:rsidR="0017061F" w:rsidRPr="00470E3A">
        <w:t xml:space="preserve">their </w:t>
      </w:r>
      <w:r w:rsidR="007F2B33" w:rsidRPr="00470E3A">
        <w:t xml:space="preserve">individual </w:t>
      </w:r>
      <w:r w:rsidR="00F0393C" w:rsidRPr="00470E3A">
        <w:t xml:space="preserve">voices and </w:t>
      </w:r>
      <w:r w:rsidR="00C53BED" w:rsidRPr="00470E3A">
        <w:t>experiences</w:t>
      </w:r>
      <w:r w:rsidR="007D00B3" w:rsidRPr="00470E3A">
        <w:t xml:space="preserve">, </w:t>
      </w:r>
      <w:r w:rsidR="00C53BED" w:rsidRPr="00470E3A">
        <w:t>while</w:t>
      </w:r>
      <w:r w:rsidR="007D00B3" w:rsidRPr="00470E3A">
        <w:t xml:space="preserve"> nurturing </w:t>
      </w:r>
      <w:r w:rsidR="0017061F" w:rsidRPr="00470E3A">
        <w:t xml:space="preserve">their idiosyncratic </w:t>
      </w:r>
      <w:r w:rsidR="00F0393C" w:rsidRPr="00470E3A">
        <w:t xml:space="preserve">working methods. </w:t>
      </w:r>
      <w:r w:rsidR="0017061F" w:rsidRPr="00470E3A">
        <w:t xml:space="preserve">It was crucial at this </w:t>
      </w:r>
      <w:r w:rsidR="007D00B3" w:rsidRPr="00470E3A">
        <w:t>stage</w:t>
      </w:r>
      <w:r w:rsidR="0017061F" w:rsidRPr="00470E3A">
        <w:t xml:space="preserve"> to separate them from the non-</w:t>
      </w:r>
      <w:r w:rsidR="00C53BED" w:rsidRPr="00470E3A">
        <w:t xml:space="preserve">dyslexics, </w:t>
      </w:r>
      <w:r w:rsidR="00137508" w:rsidRPr="00470E3A">
        <w:t>to</w:t>
      </w:r>
      <w:r w:rsidR="007D00B3" w:rsidRPr="00470E3A">
        <w:t xml:space="preserve"> remove </w:t>
      </w:r>
      <w:r w:rsidR="00137508" w:rsidRPr="00470E3A">
        <w:t xml:space="preserve">the pressure of </w:t>
      </w:r>
      <w:r w:rsidR="00C53BED" w:rsidRPr="00470E3A">
        <w:t>trying to ‘keep</w:t>
      </w:r>
      <w:r w:rsidR="004001A8" w:rsidRPr="00470E3A">
        <w:t xml:space="preserve"> up’ with </w:t>
      </w:r>
      <w:r w:rsidR="007D00B3" w:rsidRPr="00470E3A">
        <w:t xml:space="preserve">the </w:t>
      </w:r>
      <w:r w:rsidR="004001A8" w:rsidRPr="00470E3A">
        <w:t xml:space="preserve">non-dyslexics, or </w:t>
      </w:r>
      <w:r w:rsidR="007F2B33" w:rsidRPr="00470E3A">
        <w:t xml:space="preserve">the non-dyslexic </w:t>
      </w:r>
      <w:r w:rsidR="00C53BED" w:rsidRPr="00470E3A">
        <w:t>methods</w:t>
      </w:r>
      <w:r w:rsidR="007F2B33" w:rsidRPr="00470E3A">
        <w:t xml:space="preserve"> </w:t>
      </w:r>
      <w:r w:rsidR="00137508" w:rsidRPr="00470E3A">
        <w:t>influencing</w:t>
      </w:r>
      <w:r w:rsidR="00C53BED" w:rsidRPr="00470E3A">
        <w:t xml:space="preserve"> their</w:t>
      </w:r>
      <w:r w:rsidR="007D00B3" w:rsidRPr="00470E3A">
        <w:t xml:space="preserve"> choices</w:t>
      </w:r>
      <w:r w:rsidR="004001A8" w:rsidRPr="00470E3A">
        <w:t>.</w:t>
      </w:r>
      <w:r w:rsidR="007D00B3" w:rsidRPr="00470E3A">
        <w:t xml:space="preserve"> </w:t>
      </w:r>
      <w:r w:rsidR="002E5066" w:rsidRPr="00470E3A">
        <w:t xml:space="preserve">By </w:t>
      </w:r>
      <w:r w:rsidR="00C53BED" w:rsidRPr="00470E3A">
        <w:t>drawing on student</w:t>
      </w:r>
      <w:r w:rsidR="00F0393C" w:rsidRPr="00470E3A">
        <w:t>-</w:t>
      </w:r>
      <w:r w:rsidR="00C53BED" w:rsidRPr="00470E3A">
        <w:t xml:space="preserve">centred constructivist teaching principles, </w:t>
      </w:r>
      <w:r w:rsidR="002E5066" w:rsidRPr="00470E3A">
        <w:t>in</w:t>
      </w:r>
      <w:r w:rsidR="00021A80" w:rsidRPr="00470E3A">
        <w:t xml:space="preserve"> forming this small </w:t>
      </w:r>
      <w:r w:rsidR="002E5066" w:rsidRPr="00470E3A">
        <w:t xml:space="preserve">community of dyslexics with shared challenges, </w:t>
      </w:r>
      <w:r w:rsidR="00C53BED" w:rsidRPr="00470E3A">
        <w:t>I aimed t</w:t>
      </w:r>
      <w:r w:rsidR="00F0393C" w:rsidRPr="00470E3A">
        <w:t xml:space="preserve">o offer a social learning space. </w:t>
      </w:r>
      <w:r w:rsidR="00C53BED" w:rsidRPr="00470E3A">
        <w:t>By working with each other, the</w:t>
      </w:r>
      <w:r w:rsidR="00F0393C" w:rsidRPr="00470E3A">
        <w:t>y</w:t>
      </w:r>
      <w:r w:rsidR="00C53BED" w:rsidRPr="00470E3A">
        <w:t xml:space="preserve"> would be ab</w:t>
      </w:r>
      <w:r w:rsidR="00F0393C" w:rsidRPr="00470E3A">
        <w:t>le to</w:t>
      </w:r>
      <w:r w:rsidR="000E28B3" w:rsidRPr="00470E3A">
        <w:t xml:space="preserve"> learn from each other’s (dis)-</w:t>
      </w:r>
      <w:r w:rsidR="00F0393C" w:rsidRPr="00470E3A">
        <w:t>abilities</w:t>
      </w:r>
      <w:r w:rsidR="002E5066" w:rsidRPr="00470E3A">
        <w:t xml:space="preserve"> and counter</w:t>
      </w:r>
      <w:r w:rsidR="00C53BED" w:rsidRPr="00470E3A">
        <w:t>actions</w:t>
      </w:r>
      <w:r w:rsidR="00F0393C" w:rsidRPr="00470E3A">
        <w:t>, while also developing a subjective unders</w:t>
      </w:r>
      <w:r w:rsidR="002E5066" w:rsidRPr="00470E3A">
        <w:t xml:space="preserve">tanding of their own processes, learning </w:t>
      </w:r>
      <w:r w:rsidR="00DD2321" w:rsidRPr="00470E3A">
        <w:t>styles and</w:t>
      </w:r>
      <w:r w:rsidR="00F0393C" w:rsidRPr="00470E3A">
        <w:t xml:space="preserve"> strengths.   </w:t>
      </w:r>
      <w:r w:rsidR="00651950" w:rsidRPr="00470E3A">
        <w:t>This performance was</w:t>
      </w:r>
      <w:r w:rsidR="00360944" w:rsidRPr="00470E3A">
        <w:t xml:space="preserve"> self-directed by the participants. </w:t>
      </w:r>
      <w:r w:rsidR="003C4DF5" w:rsidRPr="00470E3A">
        <w:t xml:space="preserve">I </w:t>
      </w:r>
      <w:r w:rsidR="003C4DF5" w:rsidRPr="00470E3A">
        <w:rPr>
          <w:lang w:eastAsia="en-GB"/>
        </w:rPr>
        <w:t>a</w:t>
      </w:r>
      <w:r w:rsidR="00897E57" w:rsidRPr="00470E3A">
        <w:rPr>
          <w:lang w:eastAsia="en-GB"/>
        </w:rPr>
        <w:t>sk</w:t>
      </w:r>
      <w:r w:rsidR="003C4DF5" w:rsidRPr="00470E3A">
        <w:rPr>
          <w:lang w:eastAsia="en-GB"/>
        </w:rPr>
        <w:t>ed</w:t>
      </w:r>
      <w:r w:rsidR="004F3209" w:rsidRPr="00470E3A">
        <w:rPr>
          <w:lang w:eastAsia="en-GB"/>
        </w:rPr>
        <w:t xml:space="preserve"> </w:t>
      </w:r>
      <w:r w:rsidR="00360944" w:rsidRPr="00470E3A">
        <w:rPr>
          <w:lang w:eastAsia="en-GB"/>
        </w:rPr>
        <w:t xml:space="preserve">the </w:t>
      </w:r>
      <w:r w:rsidR="004F3209" w:rsidRPr="00470E3A">
        <w:rPr>
          <w:lang w:eastAsia="en-GB"/>
        </w:rPr>
        <w:t>participants</w:t>
      </w:r>
      <w:r w:rsidR="00360944" w:rsidRPr="00470E3A">
        <w:rPr>
          <w:lang w:eastAsia="en-GB"/>
        </w:rPr>
        <w:t xml:space="preserve"> to </w:t>
      </w:r>
      <w:r w:rsidR="004F3209" w:rsidRPr="00470E3A">
        <w:t>utilise the</w:t>
      </w:r>
      <w:r w:rsidR="00360944" w:rsidRPr="00470E3A">
        <w:t xml:space="preserve"> </w:t>
      </w:r>
      <w:r w:rsidR="00360944" w:rsidRPr="00470E3A">
        <w:rPr>
          <w:i/>
        </w:rPr>
        <w:t xml:space="preserve">Micro </w:t>
      </w:r>
      <w:r w:rsidR="000D37DA" w:rsidRPr="00470E3A">
        <w:rPr>
          <w:i/>
        </w:rPr>
        <w:t xml:space="preserve">Grasp </w:t>
      </w:r>
      <w:r w:rsidR="00360944" w:rsidRPr="00470E3A">
        <w:rPr>
          <w:i/>
        </w:rPr>
        <w:t>and</w:t>
      </w:r>
      <w:r w:rsidR="00360944" w:rsidRPr="00470E3A">
        <w:t xml:space="preserve"> </w:t>
      </w:r>
      <w:r w:rsidR="00360944" w:rsidRPr="00470E3A">
        <w:rPr>
          <w:i/>
        </w:rPr>
        <w:t xml:space="preserve">Macro </w:t>
      </w:r>
      <w:r w:rsidR="000D37DA" w:rsidRPr="00470E3A">
        <w:rPr>
          <w:i/>
        </w:rPr>
        <w:t xml:space="preserve">Gestus </w:t>
      </w:r>
      <w:r w:rsidR="00360944" w:rsidRPr="00470E3A">
        <w:t xml:space="preserve">method in rehearsal </w:t>
      </w:r>
      <w:r w:rsidR="00F62091" w:rsidRPr="00470E3A">
        <w:t>and</w:t>
      </w:r>
      <w:r w:rsidRPr="00470E3A">
        <w:t xml:space="preserve"> </w:t>
      </w:r>
      <w:r w:rsidR="00360944" w:rsidRPr="00470E3A">
        <w:t xml:space="preserve">performance, Crucially, I asked the </w:t>
      </w:r>
      <w:r w:rsidR="004F3209" w:rsidRPr="00470E3A">
        <w:t>participants to</w:t>
      </w:r>
      <w:r w:rsidR="00EF7DBF" w:rsidRPr="00470E3A">
        <w:t xml:space="preserve"> include their personal modes of processing </w:t>
      </w:r>
      <w:r w:rsidR="00A428A3" w:rsidRPr="00470E3A">
        <w:t xml:space="preserve">text </w:t>
      </w:r>
      <w:r w:rsidR="00EF7DBF" w:rsidRPr="00470E3A">
        <w:t xml:space="preserve">as part of their devised performance. Specifically, </w:t>
      </w:r>
      <w:r w:rsidR="00644048">
        <w:t xml:space="preserve">for Sophia </w:t>
      </w:r>
      <w:r w:rsidR="00A428A3" w:rsidRPr="00470E3A">
        <w:t xml:space="preserve">to incorporate </w:t>
      </w:r>
      <w:r w:rsidR="00644048">
        <w:t xml:space="preserve">her </w:t>
      </w:r>
      <w:r w:rsidR="00A428A3" w:rsidRPr="00470E3A">
        <w:t>P</w:t>
      </w:r>
      <w:r w:rsidR="00360944" w:rsidRPr="00470E3A">
        <w:t>owerPoint image</w:t>
      </w:r>
      <w:r w:rsidR="00A428A3" w:rsidRPr="00470E3A">
        <w:t xml:space="preserve"> </w:t>
      </w:r>
      <w:r w:rsidR="004F3209" w:rsidRPr="00470E3A">
        <w:t>storyboards (described</w:t>
      </w:r>
      <w:r w:rsidR="00A428A3" w:rsidRPr="00470E3A">
        <w:t xml:space="preserve"> in Whitfield</w:t>
      </w:r>
      <w:r w:rsidRPr="00470E3A">
        <w:t xml:space="preserve"> </w:t>
      </w:r>
      <w:r w:rsidR="00034BA6" w:rsidRPr="00470E3A">
        <w:t>2016</w:t>
      </w:r>
      <w:r w:rsidR="001A21AB" w:rsidRPr="00470E3A">
        <w:rPr>
          <w:rStyle w:val="FootnoteReference"/>
        </w:rPr>
        <w:footnoteReference w:id="11"/>
      </w:r>
      <w:r w:rsidR="00A428A3" w:rsidRPr="00470E3A">
        <w:t xml:space="preserve">) </w:t>
      </w:r>
      <w:r w:rsidR="00644048">
        <w:t xml:space="preserve">Hollie to include her </w:t>
      </w:r>
      <w:r w:rsidR="00D820ED">
        <w:t xml:space="preserve">drawing </w:t>
      </w:r>
      <w:r w:rsidR="00D820ED" w:rsidRPr="00470E3A">
        <w:t>(</w:t>
      </w:r>
      <w:r w:rsidR="00034BA6" w:rsidRPr="00470E3A">
        <w:t>Whitfield 2015b</w:t>
      </w:r>
      <w:r w:rsidRPr="00470E3A">
        <w:t xml:space="preserve">) </w:t>
      </w:r>
      <w:r w:rsidR="00644048">
        <w:t>and James, his</w:t>
      </w:r>
      <w:r w:rsidR="00453B38" w:rsidRPr="00470E3A">
        <w:t xml:space="preserve"> </w:t>
      </w:r>
      <w:r w:rsidR="00EF7DBF" w:rsidRPr="00470E3A">
        <w:t>musical interpretation</w:t>
      </w:r>
      <w:r w:rsidR="00F7542D" w:rsidRPr="00470E3A">
        <w:t>s</w:t>
      </w:r>
      <w:r w:rsidR="00644048">
        <w:t xml:space="preserve">. </w:t>
      </w:r>
      <w:r w:rsidR="00EF7DBF" w:rsidRPr="00470E3A">
        <w:t xml:space="preserve">By giving </w:t>
      </w:r>
      <w:r w:rsidR="00644048">
        <w:t>credence to the participants’</w:t>
      </w:r>
      <w:r w:rsidR="00EF7DBF" w:rsidRPr="00470E3A">
        <w:t xml:space="preserve"> endeavour</w:t>
      </w:r>
      <w:r w:rsidR="00F0393C" w:rsidRPr="00470E3A">
        <w:t>s</w:t>
      </w:r>
      <w:r w:rsidR="00EF7DBF" w:rsidRPr="00470E3A">
        <w:t xml:space="preserve"> without fear of </w:t>
      </w:r>
      <w:r w:rsidR="003B2A78" w:rsidRPr="00470E3A">
        <w:t>being criticised</w:t>
      </w:r>
      <w:r w:rsidR="0041159E" w:rsidRPr="00470E3A">
        <w:t xml:space="preserve"> for breaking </w:t>
      </w:r>
      <w:r w:rsidR="007F0EF2" w:rsidRPr="00470E3A">
        <w:t xml:space="preserve">from </w:t>
      </w:r>
      <w:r w:rsidR="00337772" w:rsidRPr="00470E3A">
        <w:t>conventional</w:t>
      </w:r>
      <w:r w:rsidR="00EF7DBF" w:rsidRPr="00470E3A">
        <w:t xml:space="preserve"> expectation</w:t>
      </w:r>
      <w:r w:rsidR="00337772" w:rsidRPr="00470E3A">
        <w:t>s</w:t>
      </w:r>
      <w:r w:rsidR="00EF7DBF" w:rsidRPr="00470E3A">
        <w:t xml:space="preserve"> of performance, I aimed to give </w:t>
      </w:r>
      <w:r w:rsidR="00F7542D" w:rsidRPr="00470E3A">
        <w:t>t</w:t>
      </w:r>
      <w:r w:rsidR="005C2133" w:rsidRPr="00470E3A">
        <w:t>hem a sense of</w:t>
      </w:r>
      <w:r w:rsidR="00D67B0D" w:rsidRPr="00470E3A">
        <w:t xml:space="preserve"> autonomy</w:t>
      </w:r>
      <w:r w:rsidR="005C2133" w:rsidRPr="00470E3A">
        <w:t xml:space="preserve">, </w:t>
      </w:r>
      <w:r w:rsidR="00F7542D" w:rsidRPr="00470E3A">
        <w:t>using modes that enhanced rather than constrained their abilities</w:t>
      </w:r>
      <w:r w:rsidR="00D67B0D" w:rsidRPr="00470E3A">
        <w:t>.</w:t>
      </w:r>
    </w:p>
    <w:p w14:paraId="5D0DCB93" w14:textId="3E935728" w:rsidR="000D37DA" w:rsidRDefault="00D67B0D" w:rsidP="00F0393C">
      <w:pPr>
        <w:spacing w:after="0"/>
        <w:ind w:right="-24"/>
        <w:outlineLvl w:val="0"/>
        <w:rPr>
          <w:b/>
        </w:rPr>
      </w:pPr>
      <w:r w:rsidRPr="00D67B0D">
        <w:rPr>
          <w:b/>
        </w:rPr>
        <w:lastRenderedPageBreak/>
        <w:t>T</w:t>
      </w:r>
      <w:r w:rsidR="00EF7DBF" w:rsidRPr="00D67B0D">
        <w:rPr>
          <w:b/>
        </w:rPr>
        <w:t xml:space="preserve">he </w:t>
      </w:r>
      <w:r w:rsidR="00EF7DBF" w:rsidRPr="00F0393C">
        <w:rPr>
          <w:b/>
        </w:rPr>
        <w:t>performance of Venus and Adonis</w:t>
      </w:r>
    </w:p>
    <w:p w14:paraId="45F29072" w14:textId="2B321BD0" w:rsidR="001E109C" w:rsidRPr="000B0919" w:rsidRDefault="00EF7DBF" w:rsidP="001E109C">
      <w:pPr>
        <w:ind w:right="-24"/>
      </w:pPr>
      <w:r>
        <w:t xml:space="preserve">It is </w:t>
      </w:r>
      <w:r w:rsidRPr="001D68E1">
        <w:t xml:space="preserve">problematic to attempt to </w:t>
      </w:r>
      <w:r>
        <w:t>capture the</w:t>
      </w:r>
      <w:r w:rsidRPr="001D68E1">
        <w:t xml:space="preserve"> </w:t>
      </w:r>
      <w:r w:rsidR="00B22695">
        <w:t>ephemeral</w:t>
      </w:r>
      <w:r w:rsidR="00B22695" w:rsidRPr="001D68E1">
        <w:t xml:space="preserve"> </w:t>
      </w:r>
      <w:r w:rsidR="002E5066">
        <w:t xml:space="preserve">and corporal </w:t>
      </w:r>
      <w:r w:rsidRPr="001D68E1">
        <w:t xml:space="preserve">experience of live performance in </w:t>
      </w:r>
      <w:r>
        <w:t xml:space="preserve">written words; </w:t>
      </w:r>
      <w:r w:rsidRPr="001D68E1">
        <w:t xml:space="preserve">nor is this exposition meant to act as a review of the </w:t>
      </w:r>
      <w:r w:rsidRPr="00AF1C6C">
        <w:t>content of the performance</w:t>
      </w:r>
      <w:r w:rsidRPr="001D68E1">
        <w:t>.</w:t>
      </w:r>
      <w:r w:rsidR="00F62091">
        <w:t xml:space="preserve"> </w:t>
      </w:r>
      <w:r w:rsidR="001E109C" w:rsidRPr="00483FE8">
        <w:t>Huxley and Witts underline that</w:t>
      </w:r>
      <w:r w:rsidR="001E109C" w:rsidRPr="00483FE8">
        <w:rPr>
          <w:rFonts w:eastAsia="Times New Roman"/>
          <w:lang w:eastAsia="en-GB"/>
        </w:rPr>
        <w:t xml:space="preserve"> live performance leaves only a ‘trace’ of itself, so searching for the roots, methods and reasons behind the creation is crucial. They stipulate: </w:t>
      </w:r>
    </w:p>
    <w:p w14:paraId="059C3092" w14:textId="447F13DA" w:rsidR="001E109C" w:rsidRPr="00483FE8" w:rsidRDefault="001E109C" w:rsidP="001E109C">
      <w:pPr>
        <w:tabs>
          <w:tab w:val="clear" w:pos="9026"/>
        </w:tabs>
        <w:spacing w:before="100" w:beforeAutospacing="1" w:after="100" w:afterAutospacing="1" w:line="240" w:lineRule="auto"/>
        <w:ind w:left="1134" w:right="1253"/>
        <w:textAlignment w:val="center"/>
        <w:rPr>
          <w:rFonts w:eastAsia="Times New Roman"/>
          <w:lang w:eastAsia="en-GB"/>
        </w:rPr>
      </w:pPr>
      <w:r w:rsidRPr="00483FE8">
        <w:rPr>
          <w:rFonts w:eastAsia="Times New Roman"/>
          <w:lang w:eastAsia="en-GB"/>
        </w:rPr>
        <w:t>[t]</w:t>
      </w:r>
      <w:r>
        <w:rPr>
          <w:rFonts w:eastAsia="Times New Roman"/>
          <w:lang w:eastAsia="en-GB"/>
        </w:rPr>
        <w:t>o understand</w:t>
      </w:r>
      <w:r w:rsidRPr="00483FE8">
        <w:rPr>
          <w:rFonts w:eastAsia="Times New Roman"/>
          <w:lang w:eastAsia="en-GB"/>
        </w:rPr>
        <w:t xml:space="preserve"> the diversity of performance one must consider the practice and the practical concerns that have engaged its creators.  Performance means process as well as final artefact, and an engagement with process is essential to any full understanding of the form.   …it is easier … to consider the traces – the drawings, photographs</w:t>
      </w:r>
      <w:r>
        <w:rPr>
          <w:rFonts w:eastAsia="Times New Roman"/>
          <w:lang w:eastAsia="en-GB"/>
        </w:rPr>
        <w:t>…</w:t>
      </w:r>
      <w:r w:rsidRPr="00483FE8">
        <w:rPr>
          <w:rFonts w:eastAsia="Times New Roman"/>
          <w:lang w:eastAsia="en-GB"/>
        </w:rPr>
        <w:t xml:space="preserve"> (Huxley &amp; Witts</w:t>
      </w:r>
      <w:r w:rsidR="00137508" w:rsidRPr="00483FE8">
        <w:rPr>
          <w:rFonts w:eastAsia="Times New Roman"/>
          <w:lang w:eastAsia="en-GB"/>
        </w:rPr>
        <w:t>,</w:t>
      </w:r>
      <w:r w:rsidR="00137508">
        <w:rPr>
          <w:rFonts w:eastAsia="Times New Roman"/>
          <w:lang w:eastAsia="en-GB"/>
        </w:rPr>
        <w:t xml:space="preserve"> 1996</w:t>
      </w:r>
      <w:r>
        <w:rPr>
          <w:rFonts w:eastAsia="Times New Roman"/>
          <w:lang w:eastAsia="en-GB"/>
        </w:rPr>
        <w:t>,</w:t>
      </w:r>
      <w:r w:rsidRPr="00483FE8">
        <w:rPr>
          <w:rFonts w:eastAsia="Times New Roman"/>
          <w:lang w:eastAsia="en-GB"/>
        </w:rPr>
        <w:t xml:space="preserve"> p.2). </w:t>
      </w:r>
    </w:p>
    <w:p w14:paraId="57C15D5C" w14:textId="7CCE8350" w:rsidR="006937D9" w:rsidRPr="00B22695" w:rsidRDefault="006937D9" w:rsidP="000D37DA">
      <w:pPr>
        <w:ind w:right="-24"/>
        <w:rPr>
          <w:b/>
        </w:rPr>
      </w:pPr>
      <w:r w:rsidRPr="00B22695">
        <w:rPr>
          <w:b/>
        </w:rPr>
        <w:t>Description of the performance</w:t>
      </w:r>
    </w:p>
    <w:p w14:paraId="56FE634A" w14:textId="77777777" w:rsidR="00B22695" w:rsidRDefault="00D47101" w:rsidP="00B43656">
      <w:pPr>
        <w:ind w:right="-24"/>
      </w:pPr>
      <w:r w:rsidRPr="001D68E1">
        <w:t xml:space="preserve">Although the text of </w:t>
      </w:r>
      <w:r w:rsidRPr="001D68E1">
        <w:rPr>
          <w:i/>
        </w:rPr>
        <w:t>Venus and Adonis</w:t>
      </w:r>
      <w:r w:rsidRPr="001D68E1">
        <w:t xml:space="preserve"> is classical, the</w:t>
      </w:r>
      <w:r>
        <w:t xml:space="preserve"> performance style was contemporary. </w:t>
      </w:r>
      <w:r w:rsidRPr="001D68E1">
        <w:t>To accommodate their interdisciplinary practice, the participants had set the stage with a large painting canvas, placed ce</w:t>
      </w:r>
      <w:r>
        <w:t xml:space="preserve">ntrally up-stage, with </w:t>
      </w:r>
      <w:r w:rsidRPr="001D68E1">
        <w:t>painting</w:t>
      </w:r>
      <w:r>
        <w:t xml:space="preserve"> utensils set </w:t>
      </w:r>
      <w:r w:rsidR="00FD4729">
        <w:t xml:space="preserve">at </w:t>
      </w:r>
      <w:r w:rsidR="00511EAC">
        <w:t>the base</w:t>
      </w:r>
      <w:r w:rsidR="00FD4729">
        <w:t xml:space="preserve">. </w:t>
      </w:r>
      <w:r w:rsidRPr="001D68E1">
        <w:t>Another large scree</w:t>
      </w:r>
      <w:r w:rsidR="0019354D">
        <w:t>n was</w:t>
      </w:r>
      <w:r w:rsidR="00511EAC">
        <w:t xml:space="preserve"> placed stage left, for Sophie</w:t>
      </w:r>
      <w:r w:rsidR="0019354D">
        <w:t>’s</w:t>
      </w:r>
      <w:r w:rsidRPr="001D68E1">
        <w:t xml:space="preserve"> PowerPoint slide show.  James played Adonis, and the three female participants </w:t>
      </w:r>
      <w:r w:rsidR="0019354D">
        <w:t xml:space="preserve">(Sophie, Hollie and Elizabeth) </w:t>
      </w:r>
      <w:r w:rsidRPr="001D68E1">
        <w:t>all played Venus,</w:t>
      </w:r>
      <w:r w:rsidR="001A2E7B">
        <w:t xml:space="preserve"> speaking or re-acting together, </w:t>
      </w:r>
      <w:r w:rsidR="00B22695">
        <w:t xml:space="preserve">or individually. </w:t>
      </w:r>
    </w:p>
    <w:p w14:paraId="7331DADB" w14:textId="485E3573" w:rsidR="009A36D6" w:rsidRPr="00B43656" w:rsidRDefault="00871032" w:rsidP="00B43656">
      <w:pPr>
        <w:ind w:right="-24"/>
      </w:pPr>
      <w:r>
        <w:t xml:space="preserve">     </w:t>
      </w:r>
      <w:r w:rsidR="00FC328E">
        <w:t>T</w:t>
      </w:r>
      <w:r w:rsidR="00EF7DBF" w:rsidRPr="001D68E1">
        <w:t xml:space="preserve">heir rendition of </w:t>
      </w:r>
      <w:r w:rsidR="00EF7DBF" w:rsidRPr="001D68E1">
        <w:rPr>
          <w:i/>
        </w:rPr>
        <w:t>Venus and Adonis</w:t>
      </w:r>
      <w:r w:rsidR="00EF7DBF" w:rsidRPr="001D68E1">
        <w:t xml:space="preserve"> was rich in individual contribution, and performance ideas.</w:t>
      </w:r>
      <w:r w:rsidR="00EF7DBF">
        <w:t xml:space="preserve"> </w:t>
      </w:r>
      <w:r w:rsidR="00EF7DBF" w:rsidRPr="001D68E1">
        <w:t>The inclusi</w:t>
      </w:r>
      <w:r w:rsidR="00EF7DBF">
        <w:t xml:space="preserve">on of live painting, </w:t>
      </w:r>
      <w:r w:rsidR="00EF7DBF" w:rsidRPr="001D68E1">
        <w:t>t</w:t>
      </w:r>
      <w:r w:rsidR="00EF7DBF">
        <w:t xml:space="preserve">he evocative PowerPoint images </w:t>
      </w:r>
      <w:r w:rsidR="00EF7DBF" w:rsidRPr="001D68E1">
        <w:t xml:space="preserve">moving across the </w:t>
      </w:r>
      <w:r w:rsidR="00D47101">
        <w:t>screen in tandem with the words</w:t>
      </w:r>
      <w:r w:rsidR="00FC328E">
        <w:t xml:space="preserve">, </w:t>
      </w:r>
      <w:r w:rsidR="00EF7DBF" w:rsidRPr="001D68E1">
        <w:t>the employment of the</w:t>
      </w:r>
      <w:r w:rsidR="00EF7DBF" w:rsidRPr="001D68E1">
        <w:rPr>
          <w:i/>
        </w:rPr>
        <w:t xml:space="preserve"> Macro</w:t>
      </w:r>
      <w:r w:rsidR="00EF7DBF" w:rsidRPr="001D68E1">
        <w:t xml:space="preserve"> and </w:t>
      </w:r>
      <w:r w:rsidR="00EF7DBF" w:rsidRPr="001D68E1">
        <w:rPr>
          <w:i/>
        </w:rPr>
        <w:t>Micro</w:t>
      </w:r>
      <w:r w:rsidR="00EF7DBF" w:rsidRPr="001D68E1">
        <w:t xml:space="preserve"> physical imagery, </w:t>
      </w:r>
      <w:r w:rsidR="00CC3C9B" w:rsidRPr="001D68E1">
        <w:t>were underpinned</w:t>
      </w:r>
      <w:r w:rsidR="00EF7DBF" w:rsidRPr="001D68E1">
        <w:t xml:space="preserve"> by </w:t>
      </w:r>
      <w:r w:rsidR="00EF7DBF">
        <w:t>James’</w:t>
      </w:r>
      <w:r w:rsidR="00511EAC">
        <w:t>s</w:t>
      </w:r>
      <w:r w:rsidR="00EF7DBF">
        <w:t xml:space="preserve"> composed music. </w:t>
      </w:r>
      <w:r w:rsidR="009A36D6" w:rsidRPr="001D68E1">
        <w:t xml:space="preserve">The performance began with all participants taking up a physical </w:t>
      </w:r>
      <w:r w:rsidR="009A36D6" w:rsidRPr="001D68E1">
        <w:rPr>
          <w:i/>
        </w:rPr>
        <w:t>Macro</w:t>
      </w:r>
      <w:r w:rsidR="009A36D6" w:rsidRPr="001D68E1">
        <w:t xml:space="preserve"> </w:t>
      </w:r>
      <w:r w:rsidR="009A36D6" w:rsidRPr="00E04882">
        <w:rPr>
          <w:i/>
        </w:rPr>
        <w:t>Gestus</w:t>
      </w:r>
      <w:r w:rsidR="00B22695">
        <w:t xml:space="preserve"> </w:t>
      </w:r>
      <w:r w:rsidR="00137508">
        <w:t>tableau, which</w:t>
      </w:r>
      <w:r w:rsidR="009A36D6">
        <w:t xml:space="preserve"> they had titled, ‘y</w:t>
      </w:r>
      <w:r w:rsidR="009A36D6" w:rsidRPr="001D68E1">
        <w:t>ou always want what you ca</w:t>
      </w:r>
      <w:r w:rsidR="009A36D6">
        <w:t>n’t get’, referring to Venus’</w:t>
      </w:r>
      <w:r w:rsidR="00511EAC">
        <w:t>s</w:t>
      </w:r>
      <w:r w:rsidR="009A36D6">
        <w:t xml:space="preserve"> desire</w:t>
      </w:r>
      <w:r w:rsidR="00B43656">
        <w:t xml:space="preserve"> for Adonis.</w:t>
      </w:r>
      <w:r w:rsidR="00D24025">
        <w:t xml:space="preserve"> (Written permission to include their images in this article has been given by the participants). </w:t>
      </w:r>
    </w:p>
    <w:p w14:paraId="2A30CC86" w14:textId="0797795D" w:rsidR="000276CE" w:rsidRDefault="000276CE" w:rsidP="00EF7DBF">
      <w:pPr>
        <w:rPr>
          <w:b/>
          <w:bCs/>
        </w:rPr>
      </w:pPr>
    </w:p>
    <w:p w14:paraId="2D230427" w14:textId="77777777" w:rsidR="00B43656" w:rsidRDefault="00B43656" w:rsidP="00EF7DBF">
      <w:pPr>
        <w:rPr>
          <w:b/>
          <w:bCs/>
        </w:rPr>
      </w:pPr>
    </w:p>
    <w:p w14:paraId="55867A0B" w14:textId="77777777" w:rsidR="00BB7C59" w:rsidRDefault="009A36D6" w:rsidP="00EF7DBF">
      <w:pPr>
        <w:rPr>
          <w:b/>
          <w:bCs/>
        </w:rPr>
      </w:pPr>
      <w:r>
        <w:rPr>
          <w:b/>
          <w:bCs/>
        </w:rPr>
        <w:t xml:space="preserve"> </w:t>
      </w:r>
    </w:p>
    <w:p w14:paraId="054566CE" w14:textId="067B32F4" w:rsidR="00BB7C59" w:rsidRDefault="00D24025" w:rsidP="00EF7DBF">
      <w:pPr>
        <w:rPr>
          <w:b/>
          <w:bCs/>
        </w:rPr>
      </w:pPr>
      <w:r w:rsidRPr="00D24025">
        <w:rPr>
          <w:b/>
          <w:bCs/>
          <w:noProof/>
          <w:lang w:eastAsia="en-GB"/>
        </w:rPr>
        <w:lastRenderedPageBreak/>
        <w:drawing>
          <wp:inline distT="0" distB="0" distL="0" distR="0" wp14:anchorId="1EDF947B" wp14:editId="2A8F240D">
            <wp:extent cx="6016625" cy="4512469"/>
            <wp:effectExtent l="0" t="0" r="3175" b="2540"/>
            <wp:docPr id="3" name="Picture 3" descr="C:\Users\pwhitfield\Pictures\All Complete Pictures - TDAPT\figure one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whitfield\Pictures\All Complete Pictures - TDAPT\figure one comple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6625" cy="4512469"/>
                    </a:xfrm>
                    <a:prstGeom prst="rect">
                      <a:avLst/>
                    </a:prstGeom>
                    <a:noFill/>
                    <a:ln>
                      <a:noFill/>
                    </a:ln>
                  </pic:spPr>
                </pic:pic>
              </a:graphicData>
            </a:graphic>
          </wp:inline>
        </w:drawing>
      </w:r>
    </w:p>
    <w:p w14:paraId="28B021CB" w14:textId="77777777" w:rsidR="00BB7C59" w:rsidRDefault="00BB7C59" w:rsidP="00EF7DBF">
      <w:pPr>
        <w:rPr>
          <w:b/>
          <w:bCs/>
        </w:rPr>
      </w:pPr>
    </w:p>
    <w:p w14:paraId="33630CFB" w14:textId="7C60CD47" w:rsidR="00EF7DBF" w:rsidRPr="009959E1" w:rsidRDefault="009A36D6" w:rsidP="00EF7DBF">
      <w:pPr>
        <w:rPr>
          <w:bCs/>
        </w:rPr>
      </w:pPr>
      <w:r>
        <w:rPr>
          <w:b/>
          <w:bCs/>
        </w:rPr>
        <w:t>Figure 1</w:t>
      </w:r>
      <w:r w:rsidR="00EF7DBF" w:rsidRPr="004A400E">
        <w:rPr>
          <w:b/>
          <w:bCs/>
          <w:i/>
        </w:rPr>
        <w:t xml:space="preserve"> </w:t>
      </w:r>
      <w:r w:rsidR="00EF7DBF" w:rsidRPr="002E5066">
        <w:rPr>
          <w:bCs/>
          <w:i/>
        </w:rPr>
        <w:t>Macro Gestus</w:t>
      </w:r>
      <w:r w:rsidR="00EF7DBF" w:rsidRPr="004A400E">
        <w:rPr>
          <w:bCs/>
        </w:rPr>
        <w:t xml:space="preserve"> Tableau</w:t>
      </w:r>
      <w:r w:rsidR="00EF7DBF" w:rsidRPr="000371EF">
        <w:rPr>
          <w:bCs/>
        </w:rPr>
        <w:t>: ‘You always want what you can’t get’</w:t>
      </w:r>
    </w:p>
    <w:p w14:paraId="79F5D797" w14:textId="4C0D82C6" w:rsidR="00EF7DBF" w:rsidRPr="001A7B29" w:rsidRDefault="00EF7DBF" w:rsidP="00453B38">
      <w:pPr>
        <w:ind w:right="-24"/>
        <w:rPr>
          <w:b/>
        </w:rPr>
      </w:pPr>
      <w:r w:rsidRPr="001D68E1">
        <w:t xml:space="preserve">At the start of the performance, following their initial presentation of their first </w:t>
      </w:r>
      <w:r w:rsidRPr="001D68E1">
        <w:rPr>
          <w:i/>
        </w:rPr>
        <w:t>Macro</w:t>
      </w:r>
      <w:r w:rsidRPr="001D68E1">
        <w:t xml:space="preserve"> tableau, they conjured up the world that Shakespeare describes at the beginning of the poem. Before speaking any lines, Elizabeth and James began </w:t>
      </w:r>
      <w:r w:rsidR="004F3209" w:rsidRPr="001D68E1">
        <w:t xml:space="preserve">a </w:t>
      </w:r>
      <w:r w:rsidR="00CA218D">
        <w:t xml:space="preserve">composed </w:t>
      </w:r>
      <w:r w:rsidR="004F3209" w:rsidRPr="001D68E1">
        <w:t>soundscape</w:t>
      </w:r>
      <w:r w:rsidRPr="001D68E1">
        <w:t xml:space="preserve"> of imitative </w:t>
      </w:r>
      <w:r w:rsidR="004F3209" w:rsidRPr="001D68E1">
        <w:t>birdsong and</w:t>
      </w:r>
      <w:r w:rsidRPr="001D68E1">
        <w:t xml:space="preserve"> atmos</w:t>
      </w:r>
      <w:r>
        <w:t>pheric vocalisation, whilst</w:t>
      </w:r>
      <w:r w:rsidRPr="001D68E1">
        <w:t xml:space="preserve"> playing the </w:t>
      </w:r>
      <w:r w:rsidR="004F3209" w:rsidRPr="001D68E1">
        <w:t>ukulele</w:t>
      </w:r>
      <w:r w:rsidR="0019354D">
        <w:t>.</w:t>
      </w:r>
      <w:r w:rsidR="004F3209" w:rsidRPr="001D68E1">
        <w:t xml:space="preserve"> Sophie</w:t>
      </w:r>
      <w:r w:rsidRPr="001D68E1">
        <w:t xml:space="preserve"> set </w:t>
      </w:r>
      <w:r w:rsidR="004F3209" w:rsidRPr="001D68E1">
        <w:t>about painting a</w:t>
      </w:r>
      <w:r w:rsidRPr="001D68E1">
        <w:t xml:space="preserve"> purple sky, the sun, green fields and trees on the backcloth.  As Elizabeth spoke </w:t>
      </w:r>
      <w:r w:rsidR="001A7B29">
        <w:t xml:space="preserve">the first lines of the poem, Sophie’s </w:t>
      </w:r>
      <w:r w:rsidRPr="001D68E1">
        <w:t>PowerPoint images</w:t>
      </w:r>
      <w:r w:rsidR="001A7B29">
        <w:t xml:space="preserve"> illustrating the text, </w:t>
      </w:r>
      <w:r>
        <w:t>echoing</w:t>
      </w:r>
      <w:r w:rsidR="005B5215">
        <w:t xml:space="preserve"> the</w:t>
      </w:r>
      <w:r w:rsidRPr="001D68E1">
        <w:t xml:space="preserve"> words, </w:t>
      </w:r>
      <w:r>
        <w:t xml:space="preserve">began </w:t>
      </w:r>
      <w:r w:rsidRPr="001D68E1">
        <w:t>moving across the screen:</w:t>
      </w:r>
      <w:r w:rsidRPr="0015072E">
        <w:rPr>
          <w:i/>
        </w:rPr>
        <w:t xml:space="preserve"> </w:t>
      </w:r>
    </w:p>
    <w:p w14:paraId="675CB6F6" w14:textId="77777777" w:rsidR="00EF7DBF" w:rsidRPr="0015072E" w:rsidRDefault="00EF7DBF" w:rsidP="00EF7DBF">
      <w:pPr>
        <w:spacing w:line="240" w:lineRule="auto"/>
        <w:ind w:right="-24"/>
        <w:rPr>
          <w:b/>
          <w:i/>
        </w:rPr>
      </w:pPr>
      <w:r>
        <w:rPr>
          <w:i/>
        </w:rPr>
        <w:t>‘</w:t>
      </w:r>
      <w:r w:rsidRPr="001D68E1">
        <w:rPr>
          <w:i/>
        </w:rPr>
        <w:t>Even as the sun with purple coloured face</w:t>
      </w:r>
    </w:p>
    <w:p w14:paraId="6AE3E5FD" w14:textId="77777777" w:rsidR="00EF7DBF" w:rsidRDefault="00EF7DBF" w:rsidP="00EF7DBF">
      <w:pPr>
        <w:spacing w:line="240" w:lineRule="auto"/>
        <w:ind w:right="-24"/>
        <w:rPr>
          <w:i/>
        </w:rPr>
      </w:pPr>
      <w:r w:rsidRPr="001D68E1">
        <w:rPr>
          <w:i/>
        </w:rPr>
        <w:t xml:space="preserve">Had ta’en his last leave of the weeping </w:t>
      </w:r>
      <w:r w:rsidR="00F37193" w:rsidRPr="001D68E1">
        <w:rPr>
          <w:i/>
        </w:rPr>
        <w:t>morn…</w:t>
      </w:r>
      <w:r>
        <w:rPr>
          <w:i/>
        </w:rPr>
        <w:t xml:space="preserve">’ </w:t>
      </w:r>
    </w:p>
    <w:p w14:paraId="43FB06F5" w14:textId="77777777" w:rsidR="00EF7DBF" w:rsidRPr="00511EAC" w:rsidRDefault="00EF7DBF" w:rsidP="00EF7DBF">
      <w:pPr>
        <w:ind w:right="-24"/>
        <w:rPr>
          <w:rFonts w:ascii="Calibri" w:hAnsi="Calibri" w:cs="Times New Roman"/>
          <w:b/>
          <w:i/>
        </w:rPr>
      </w:pPr>
      <w:r>
        <w:rPr>
          <w:i/>
        </w:rPr>
        <w:t xml:space="preserve">  </w:t>
      </w:r>
      <w:r w:rsidRPr="001D68E1">
        <w:rPr>
          <w:rFonts w:ascii="Calibri" w:hAnsi="Calibri" w:cs="Times New Roman"/>
          <w:b/>
          <w:i/>
        </w:rPr>
        <w:t xml:space="preserve">                                                                                                                                                                                                          </w:t>
      </w:r>
      <w:r w:rsidR="00511EAC">
        <w:rPr>
          <w:rFonts w:ascii="Calibri" w:hAnsi="Calibri" w:cs="Times New Roman"/>
          <w:b/>
          <w:i/>
        </w:rPr>
        <w:t xml:space="preserve">     </w:t>
      </w:r>
      <w:r>
        <w:t>Hollie, embodying</w:t>
      </w:r>
      <w:r w:rsidRPr="001D68E1">
        <w:t xml:space="preserve"> the horse that Adonis is riding, wearing a model of a horse’s head, </w:t>
      </w:r>
      <w:r>
        <w:lastRenderedPageBreak/>
        <w:t xml:space="preserve">appeared on the stage, </w:t>
      </w:r>
      <w:r w:rsidRPr="001D68E1">
        <w:t>galloping to the sound of horse’s hooves, created by Elizabeth and Sophie banging coconut shells together, as they spoke the lines:</w:t>
      </w:r>
    </w:p>
    <w:p w14:paraId="1046BC26" w14:textId="77777777" w:rsidR="00EF7DBF" w:rsidRPr="001D68E1" w:rsidRDefault="00EF7DBF" w:rsidP="00EF7DBF">
      <w:pPr>
        <w:spacing w:line="240" w:lineRule="auto"/>
        <w:ind w:right="-24"/>
        <w:rPr>
          <w:i/>
        </w:rPr>
      </w:pPr>
      <w:r>
        <w:rPr>
          <w:i/>
        </w:rPr>
        <w:t>‘</w:t>
      </w:r>
      <w:r w:rsidRPr="001D68E1">
        <w:rPr>
          <w:i/>
        </w:rPr>
        <w:t>Rose cheeked Adonis hied him to the chase,</w:t>
      </w:r>
    </w:p>
    <w:p w14:paraId="04ACBACD" w14:textId="77777777" w:rsidR="00EF7DBF" w:rsidRDefault="00EF7DBF" w:rsidP="00EF7DBF">
      <w:pPr>
        <w:spacing w:line="240" w:lineRule="auto"/>
        <w:ind w:right="-24"/>
        <w:rPr>
          <w:i/>
        </w:rPr>
      </w:pPr>
      <w:r w:rsidRPr="001D68E1">
        <w:rPr>
          <w:i/>
        </w:rPr>
        <w:t>Hunting he loved, but love he laughed to scorn…</w:t>
      </w:r>
      <w:r>
        <w:rPr>
          <w:i/>
        </w:rPr>
        <w:t>’</w:t>
      </w:r>
    </w:p>
    <w:p w14:paraId="1FCDC9EC" w14:textId="77777777" w:rsidR="00BB7C59" w:rsidRDefault="00BB7C59" w:rsidP="00EF7DBF">
      <w:pPr>
        <w:ind w:right="-24"/>
        <w:rPr>
          <w:i/>
        </w:rPr>
      </w:pPr>
    </w:p>
    <w:p w14:paraId="61F46E84" w14:textId="7A621508" w:rsidR="00EF7DBF" w:rsidRPr="001D68E1" w:rsidRDefault="00EF7DBF" w:rsidP="00EF7DBF">
      <w:pPr>
        <w:ind w:right="-24"/>
      </w:pPr>
      <w:r w:rsidRPr="001D68E1">
        <w:t xml:space="preserve">Throughout the highly physical performance, the participants utilised their </w:t>
      </w:r>
      <w:r w:rsidRPr="001D68E1">
        <w:rPr>
          <w:i/>
        </w:rPr>
        <w:t>Micro</w:t>
      </w:r>
      <w:r w:rsidRPr="001D68E1">
        <w:t xml:space="preserve"> and </w:t>
      </w:r>
      <w:r w:rsidRPr="001D68E1">
        <w:rPr>
          <w:i/>
        </w:rPr>
        <w:t>Macro</w:t>
      </w:r>
      <w:r w:rsidRPr="001D68E1">
        <w:t xml:space="preserve"> </w:t>
      </w:r>
      <w:r>
        <w:t>tableaux to underpin</w:t>
      </w:r>
      <w:r w:rsidRPr="001D68E1">
        <w:t xml:space="preserve"> the words, communicating their interpretation of meaning and artistic expression. </w:t>
      </w:r>
      <w:r>
        <w:t>The</w:t>
      </w:r>
      <w:r w:rsidRPr="001D68E1">
        <w:t xml:space="preserve"> poem proceeds, as Venus approaches Adonis:</w:t>
      </w:r>
    </w:p>
    <w:p w14:paraId="7940BBC1" w14:textId="77777777" w:rsidR="00EF7DBF" w:rsidRPr="001D68E1" w:rsidRDefault="00EF7DBF" w:rsidP="00EF7DBF">
      <w:pPr>
        <w:spacing w:line="240" w:lineRule="auto"/>
        <w:ind w:right="-24"/>
      </w:pPr>
      <w:r>
        <w:rPr>
          <w:i/>
        </w:rPr>
        <w:t>‘</w:t>
      </w:r>
      <w:r w:rsidRPr="001D68E1">
        <w:rPr>
          <w:i/>
        </w:rPr>
        <w:t>Sick-thoughted Venus makes amain to him,</w:t>
      </w:r>
    </w:p>
    <w:p w14:paraId="436FDA57" w14:textId="77777777" w:rsidR="00EF7DBF" w:rsidRPr="001D68E1" w:rsidRDefault="00EF7DBF" w:rsidP="00EF7DBF">
      <w:pPr>
        <w:spacing w:line="240" w:lineRule="auto"/>
        <w:ind w:right="-24"/>
        <w:rPr>
          <w:i/>
        </w:rPr>
      </w:pPr>
      <w:r w:rsidRPr="001D68E1">
        <w:rPr>
          <w:i/>
        </w:rPr>
        <w:t>And like a bold-faced suitor ‘gins to woo him.</w:t>
      </w:r>
    </w:p>
    <w:p w14:paraId="351825EE" w14:textId="77777777" w:rsidR="00EF7DBF" w:rsidRDefault="00EF7DBF" w:rsidP="00EF7DBF">
      <w:pPr>
        <w:spacing w:line="240" w:lineRule="auto"/>
        <w:ind w:right="-24"/>
        <w:rPr>
          <w:i/>
        </w:rPr>
      </w:pPr>
      <w:r w:rsidRPr="001D68E1">
        <w:rPr>
          <w:i/>
        </w:rPr>
        <w:t>‘Thrice fairer than myself’, thus she began, ‘The field’s chief flower, …</w:t>
      </w:r>
      <w:r>
        <w:rPr>
          <w:i/>
        </w:rPr>
        <w:t>’</w:t>
      </w:r>
    </w:p>
    <w:p w14:paraId="7A73EBA2" w14:textId="77777777" w:rsidR="00B43656" w:rsidRPr="001D68E1" w:rsidRDefault="00B43656" w:rsidP="00EF7DBF">
      <w:pPr>
        <w:spacing w:line="240" w:lineRule="auto"/>
        <w:ind w:right="-24"/>
        <w:rPr>
          <w:i/>
        </w:rPr>
      </w:pPr>
    </w:p>
    <w:p w14:paraId="2CB1C83B" w14:textId="6E255EA0" w:rsidR="00B22695" w:rsidRDefault="00D24025" w:rsidP="00EF7DBF">
      <w:pPr>
        <w:ind w:right="-24"/>
        <w:rPr>
          <w:b/>
        </w:rPr>
      </w:pPr>
      <w:r w:rsidRPr="00D24025">
        <w:rPr>
          <w:b/>
          <w:noProof/>
          <w:lang w:eastAsia="en-GB"/>
        </w:rPr>
        <w:drawing>
          <wp:inline distT="0" distB="0" distL="0" distR="0" wp14:anchorId="6765A3ED" wp14:editId="41622B56">
            <wp:extent cx="4102100" cy="2895600"/>
            <wp:effectExtent l="0" t="0" r="0" b="0"/>
            <wp:docPr id="2" name="Picture 2" descr="C:\Users\pwhitfield\Pictures\All Complete Pictures - TDAPT\figure two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whitfield\Pictures\All Complete Pictures - TDAPT\figure two comple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2100" cy="2895600"/>
                    </a:xfrm>
                    <a:prstGeom prst="rect">
                      <a:avLst/>
                    </a:prstGeom>
                    <a:noFill/>
                    <a:ln>
                      <a:noFill/>
                    </a:ln>
                  </pic:spPr>
                </pic:pic>
              </a:graphicData>
            </a:graphic>
          </wp:inline>
        </w:drawing>
      </w:r>
    </w:p>
    <w:p w14:paraId="498CECD6" w14:textId="263890DF" w:rsidR="00FC328E" w:rsidRPr="000371EF" w:rsidRDefault="005E7472" w:rsidP="00FC328E">
      <w:pPr>
        <w:ind w:right="-24"/>
      </w:pPr>
      <w:r>
        <w:rPr>
          <w:b/>
        </w:rPr>
        <w:t>Figure 2</w:t>
      </w:r>
      <w:r w:rsidR="0055075F" w:rsidRPr="006C60BB">
        <w:rPr>
          <w:b/>
        </w:rPr>
        <w:t xml:space="preserve"> </w:t>
      </w:r>
      <w:r w:rsidR="006B51FF" w:rsidRPr="009A4CA8">
        <w:t xml:space="preserve">Hollie’s </w:t>
      </w:r>
      <w:r w:rsidR="006B51FF" w:rsidRPr="006B51FF">
        <w:t>drawing of the</w:t>
      </w:r>
      <w:r w:rsidR="006B51FF">
        <w:rPr>
          <w:b/>
        </w:rPr>
        <w:t xml:space="preserve"> </w:t>
      </w:r>
      <w:r w:rsidR="00FC328E" w:rsidRPr="002E5066">
        <w:rPr>
          <w:i/>
        </w:rPr>
        <w:t>Micro Grasp</w:t>
      </w:r>
      <w:r w:rsidR="00FC328E" w:rsidRPr="009A5C7F">
        <w:t xml:space="preserve"> Tableau:</w:t>
      </w:r>
      <w:r w:rsidR="006B51FF" w:rsidRPr="006B51FF">
        <w:t xml:space="preserve"> </w:t>
      </w:r>
      <w:r w:rsidR="00FC328E" w:rsidRPr="000371EF">
        <w:rPr>
          <w:b/>
        </w:rPr>
        <w:t>‘</w:t>
      </w:r>
      <w:r w:rsidR="00FC328E" w:rsidRPr="000371EF">
        <w:t xml:space="preserve">The field’s chief flower’ </w:t>
      </w:r>
    </w:p>
    <w:p w14:paraId="3E66B9DD" w14:textId="416CE13A" w:rsidR="00FC328E" w:rsidRDefault="00FC328E" w:rsidP="00FC328E">
      <w:pPr>
        <w:ind w:right="-24"/>
      </w:pPr>
      <w:r>
        <w:t>Here</w:t>
      </w:r>
      <w:r w:rsidR="003A4516">
        <w:t>,</w:t>
      </w:r>
      <w:r w:rsidR="005F7CD1">
        <w:t xml:space="preserve"> </w:t>
      </w:r>
      <w:r w:rsidR="002E5066">
        <w:t>Hollie’s drawing</w:t>
      </w:r>
      <w:r w:rsidR="005F7CD1">
        <w:t xml:space="preserve"> of </w:t>
      </w:r>
      <w:r w:rsidR="002E5066">
        <w:t>the</w:t>
      </w:r>
      <w:r>
        <w:t xml:space="preserve"> metaphor is a literal translation</w:t>
      </w:r>
      <w:r w:rsidRPr="00C1173F">
        <w:t xml:space="preserve"> into </w:t>
      </w:r>
      <w:r w:rsidR="00DD2321">
        <w:t>picture</w:t>
      </w:r>
      <w:r w:rsidRPr="00C1173F">
        <w:t xml:space="preserve"> form,</w:t>
      </w:r>
      <w:r>
        <w:t xml:space="preserve"> creating a paired 'key word' </w:t>
      </w:r>
      <w:r w:rsidRPr="00C1173F">
        <w:t>mnemonic, as a</w:t>
      </w:r>
      <w:r>
        <w:t xml:space="preserve"> memorable semantic elaboration (Sadoski &amp; Paivio 2009, p.</w:t>
      </w:r>
      <w:r w:rsidRPr="00C1173F">
        <w:t xml:space="preserve"> 167</w:t>
      </w:r>
      <w:r w:rsidR="00DD2321" w:rsidRPr="00C1173F">
        <w:t>)</w:t>
      </w:r>
      <w:r w:rsidR="00DD2321">
        <w:t>. This</w:t>
      </w:r>
      <w:r w:rsidR="005F7CD1">
        <w:t xml:space="preserve"> phrase was also given a</w:t>
      </w:r>
      <w:r w:rsidR="00D91542">
        <w:t xml:space="preserve"> </w:t>
      </w:r>
      <w:r w:rsidR="005F7CD1">
        <w:t xml:space="preserve">physical </w:t>
      </w:r>
      <w:r w:rsidR="005F7CD1" w:rsidRPr="005F7CD1">
        <w:rPr>
          <w:i/>
        </w:rPr>
        <w:t>Micro Grasp</w:t>
      </w:r>
      <w:r w:rsidR="005F7CD1">
        <w:t xml:space="preserve"> </w:t>
      </w:r>
      <w:r w:rsidR="00D91542">
        <w:t xml:space="preserve">literal </w:t>
      </w:r>
      <w:r w:rsidR="005F7CD1">
        <w:t xml:space="preserve">representation in performance. </w:t>
      </w:r>
    </w:p>
    <w:p w14:paraId="49BC3B2F" w14:textId="7885C15A" w:rsidR="00FC328E" w:rsidRPr="00331AFB" w:rsidRDefault="00FC328E" w:rsidP="00FC328E">
      <w:pPr>
        <w:ind w:right="-24"/>
        <w:rPr>
          <w:b/>
        </w:rPr>
      </w:pPr>
    </w:p>
    <w:p w14:paraId="1A47464A" w14:textId="77777777" w:rsidR="0055075F" w:rsidRDefault="0055075F" w:rsidP="0055075F">
      <w:pPr>
        <w:rPr>
          <w:b/>
        </w:rPr>
      </w:pPr>
    </w:p>
    <w:p w14:paraId="3B604E3D" w14:textId="396B36DD" w:rsidR="0055075F" w:rsidRDefault="00DF787D" w:rsidP="0055075F">
      <w:pPr>
        <w:rPr>
          <w:b/>
        </w:rPr>
      </w:pPr>
      <w:r w:rsidRPr="00DF787D">
        <w:rPr>
          <w:b/>
          <w:noProof/>
          <w:lang w:eastAsia="en-GB"/>
        </w:rPr>
        <w:drawing>
          <wp:inline distT="0" distB="0" distL="0" distR="0" wp14:anchorId="5A3C8F95" wp14:editId="65E02727">
            <wp:extent cx="6016466" cy="6940550"/>
            <wp:effectExtent l="0" t="0" r="3810" b="0"/>
            <wp:docPr id="4" name="Picture 4" descr="C:\Users\pwhitfield\Pictures\All Complete Pictures - TDAPT\figure three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whitfield\Pictures\All Complete Pictures - TDAPT\figure three comple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7577" cy="6941832"/>
                    </a:xfrm>
                    <a:prstGeom prst="rect">
                      <a:avLst/>
                    </a:prstGeom>
                    <a:noFill/>
                    <a:ln>
                      <a:noFill/>
                    </a:ln>
                  </pic:spPr>
                </pic:pic>
              </a:graphicData>
            </a:graphic>
          </wp:inline>
        </w:drawing>
      </w:r>
    </w:p>
    <w:p w14:paraId="1E8E6B52" w14:textId="77777777" w:rsidR="00BB7C59" w:rsidRDefault="00BB7C59" w:rsidP="006B51FF">
      <w:pPr>
        <w:spacing w:line="240" w:lineRule="auto"/>
        <w:ind w:right="-24"/>
        <w:rPr>
          <w:b/>
        </w:rPr>
      </w:pPr>
    </w:p>
    <w:p w14:paraId="07EFAC58" w14:textId="77777777" w:rsidR="00BB7C59" w:rsidRDefault="00BB7C59" w:rsidP="006B51FF">
      <w:pPr>
        <w:spacing w:line="240" w:lineRule="auto"/>
        <w:ind w:right="-24"/>
        <w:rPr>
          <w:b/>
        </w:rPr>
      </w:pPr>
    </w:p>
    <w:p w14:paraId="499BA8EB" w14:textId="4ECC1FE0" w:rsidR="006B51FF" w:rsidRDefault="005F7CD1" w:rsidP="006B51FF">
      <w:pPr>
        <w:spacing w:line="240" w:lineRule="auto"/>
        <w:ind w:right="-24"/>
        <w:rPr>
          <w:b/>
        </w:rPr>
      </w:pPr>
      <w:r>
        <w:rPr>
          <w:b/>
        </w:rPr>
        <w:t>Figure 3</w:t>
      </w:r>
      <w:r w:rsidR="006B51FF">
        <w:rPr>
          <w:b/>
        </w:rPr>
        <w:t xml:space="preserve"> Micro Grasp Tableau:</w:t>
      </w:r>
      <w:r w:rsidR="006B51FF" w:rsidRPr="000371EF">
        <w:rPr>
          <w:b/>
        </w:rPr>
        <w:t xml:space="preserve"> </w:t>
      </w:r>
      <w:r w:rsidR="006B51FF" w:rsidRPr="000371EF">
        <w:t>‘She feedeth on the steam as if on a prey’</w:t>
      </w:r>
      <w:r w:rsidR="006B51FF" w:rsidRPr="000371EF">
        <w:rPr>
          <w:b/>
        </w:rPr>
        <w:t xml:space="preserve"> </w:t>
      </w:r>
    </w:p>
    <w:p w14:paraId="3D99A6B8" w14:textId="00E54041" w:rsidR="00BB7C59" w:rsidRDefault="00BB7C59" w:rsidP="006B51FF">
      <w:pPr>
        <w:spacing w:line="240" w:lineRule="auto"/>
        <w:ind w:right="-24"/>
        <w:rPr>
          <w:b/>
        </w:rPr>
      </w:pPr>
    </w:p>
    <w:p w14:paraId="75DE9D9B" w14:textId="77777777" w:rsidR="00BB7C59" w:rsidRDefault="00BB7C59" w:rsidP="006B51FF">
      <w:pPr>
        <w:spacing w:line="240" w:lineRule="auto"/>
        <w:ind w:right="-24"/>
        <w:rPr>
          <w:b/>
        </w:rPr>
      </w:pPr>
    </w:p>
    <w:p w14:paraId="6BAEB3AA" w14:textId="1C58A98E" w:rsidR="006B51FF" w:rsidRDefault="00DF787D" w:rsidP="006B51FF">
      <w:pPr>
        <w:spacing w:line="240" w:lineRule="auto"/>
        <w:ind w:right="-24"/>
        <w:rPr>
          <w:b/>
        </w:rPr>
      </w:pPr>
      <w:r w:rsidRPr="00DF787D">
        <w:rPr>
          <w:b/>
          <w:noProof/>
          <w:lang w:eastAsia="en-GB"/>
        </w:rPr>
        <w:drawing>
          <wp:inline distT="0" distB="0" distL="0" distR="0" wp14:anchorId="6A8EC23C" wp14:editId="6EE5239A">
            <wp:extent cx="5232400" cy="4415997"/>
            <wp:effectExtent l="0" t="0" r="6350" b="3810"/>
            <wp:docPr id="5" name="Picture 5" descr="C:\Users\pwhitfield\Pictures\All Complete Pictures - TDAPT\figure four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whitfield\Pictures\All Complete Pictures - TDAPT\figure four comple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704" cy="4444948"/>
                    </a:xfrm>
                    <a:prstGeom prst="rect">
                      <a:avLst/>
                    </a:prstGeom>
                    <a:noFill/>
                    <a:ln>
                      <a:noFill/>
                    </a:ln>
                  </pic:spPr>
                </pic:pic>
              </a:graphicData>
            </a:graphic>
          </wp:inline>
        </w:drawing>
      </w:r>
    </w:p>
    <w:p w14:paraId="33E04BEF" w14:textId="77777777" w:rsidR="006B51FF" w:rsidRDefault="006B51FF" w:rsidP="00D86690">
      <w:pPr>
        <w:rPr>
          <w:i/>
        </w:rPr>
      </w:pPr>
    </w:p>
    <w:p w14:paraId="78A64D54" w14:textId="141533C8" w:rsidR="00D86690" w:rsidRDefault="005F7CD1" w:rsidP="00D86690">
      <w:pPr>
        <w:rPr>
          <w:i/>
        </w:rPr>
      </w:pPr>
      <w:r>
        <w:rPr>
          <w:b/>
        </w:rPr>
        <w:t>Figure 4</w:t>
      </w:r>
      <w:r w:rsidR="0055075F" w:rsidRPr="006C60BB">
        <w:t xml:space="preserve"> </w:t>
      </w:r>
      <w:r w:rsidR="006B51FF" w:rsidRPr="00BB7C59">
        <w:rPr>
          <w:b/>
        </w:rPr>
        <w:t>Hollie’s drawing of the Micro Grasp</w:t>
      </w:r>
      <w:r w:rsidR="006B51FF">
        <w:t xml:space="preserve">: </w:t>
      </w:r>
      <w:r w:rsidR="006C512F" w:rsidRPr="000371EF">
        <w:t>‘</w:t>
      </w:r>
      <w:r w:rsidR="006B51FF" w:rsidRPr="000371EF">
        <w:t>She feedeth on the steam as if on a prey’</w:t>
      </w:r>
    </w:p>
    <w:p w14:paraId="1EF1812F" w14:textId="1BA509D0" w:rsidR="009D38CC" w:rsidRPr="006B51FF" w:rsidRDefault="006B51FF" w:rsidP="005F7CD1">
      <w:pPr>
        <w:ind w:right="-24"/>
      </w:pPr>
      <w:r w:rsidRPr="006B51FF">
        <w:t>In</w:t>
      </w:r>
      <w:r w:rsidR="006263D5">
        <w:t xml:space="preserve"> Figure 3, </w:t>
      </w:r>
      <w:r>
        <w:t xml:space="preserve">it can be noted how the physical </w:t>
      </w:r>
      <w:r w:rsidR="00D91542">
        <w:t xml:space="preserve">image of the </w:t>
      </w:r>
      <w:r>
        <w:t>action</w:t>
      </w:r>
      <w:r w:rsidR="006223D1">
        <w:t xml:space="preserve"> </w:t>
      </w:r>
      <w:r w:rsidR="005F7CD1">
        <w:t>in</w:t>
      </w:r>
      <w:r w:rsidRPr="006B51FF">
        <w:t xml:space="preserve"> the </w:t>
      </w:r>
      <w:r w:rsidRPr="005F7CD1">
        <w:rPr>
          <w:i/>
        </w:rPr>
        <w:t xml:space="preserve">Micro </w:t>
      </w:r>
      <w:r w:rsidR="005F7CD1">
        <w:rPr>
          <w:i/>
        </w:rPr>
        <w:t xml:space="preserve">Grasp </w:t>
      </w:r>
      <w:r w:rsidRPr="005F7CD1">
        <w:rPr>
          <w:i/>
        </w:rPr>
        <w:t>Tableau</w:t>
      </w:r>
      <w:r>
        <w:t xml:space="preserve"> </w:t>
      </w:r>
      <w:r w:rsidR="005F7CD1">
        <w:t>echoes</w:t>
      </w:r>
      <w:r>
        <w:t xml:space="preserve"> </w:t>
      </w:r>
      <w:r w:rsidRPr="006B51FF">
        <w:t xml:space="preserve">the </w:t>
      </w:r>
      <w:r w:rsidR="00BB7C59">
        <w:t>drawing</w:t>
      </w:r>
      <w:r w:rsidR="005F7CD1">
        <w:t xml:space="preserve"> of the bird of prey </w:t>
      </w:r>
      <w:r>
        <w:t xml:space="preserve">portrayed </w:t>
      </w:r>
      <w:r w:rsidR="006263D5">
        <w:t>in Figure 4</w:t>
      </w:r>
      <w:r w:rsidR="005F7CD1">
        <w:t xml:space="preserve">, </w:t>
      </w:r>
      <w:r w:rsidR="007620EC">
        <w:t xml:space="preserve">while </w:t>
      </w:r>
      <w:r w:rsidR="005F7CD1">
        <w:t>both genres</w:t>
      </w:r>
      <w:r w:rsidR="00D91542">
        <w:t xml:space="preserve"> </w:t>
      </w:r>
      <w:r w:rsidR="00DD2321">
        <w:t>capture the</w:t>
      </w:r>
      <w:r w:rsidR="007620EC">
        <w:t xml:space="preserve"> visceral content of </w:t>
      </w:r>
      <w:r w:rsidR="00DD2321" w:rsidRPr="006B51FF">
        <w:t xml:space="preserve">Shakespeare’s </w:t>
      </w:r>
      <w:r w:rsidR="00DD2321">
        <w:t>metaphor</w:t>
      </w:r>
      <w:r w:rsidR="005F7CD1">
        <w:t>.</w:t>
      </w:r>
    </w:p>
    <w:p w14:paraId="48DAEF4A" w14:textId="4B04A0A3" w:rsidR="000B0919" w:rsidRPr="007620EC" w:rsidRDefault="00654C80" w:rsidP="000B0919">
      <w:pPr>
        <w:ind w:right="-24"/>
      </w:pPr>
      <w:r w:rsidRPr="007620EC">
        <w:rPr>
          <w:rFonts w:eastAsia="Times New Roman"/>
          <w:b/>
          <w:lang w:eastAsia="en-GB"/>
        </w:rPr>
        <w:t>A</w:t>
      </w:r>
      <w:r w:rsidRPr="007620EC">
        <w:rPr>
          <w:rFonts w:eastAsia="Times New Roman"/>
          <w:lang w:eastAsia="en-GB"/>
        </w:rPr>
        <w:t xml:space="preserve"> </w:t>
      </w:r>
      <w:r w:rsidR="00951939" w:rsidRPr="007620EC">
        <w:rPr>
          <w:b/>
        </w:rPr>
        <w:t xml:space="preserve">consideration of the function of the drawings </w:t>
      </w:r>
      <w:r w:rsidR="00C01A80" w:rsidRPr="007620EC">
        <w:rPr>
          <w:b/>
        </w:rPr>
        <w:t xml:space="preserve">as process </w:t>
      </w:r>
      <w:r w:rsidR="00951939" w:rsidRPr="007620EC">
        <w:rPr>
          <w:b/>
        </w:rPr>
        <w:t>towards performance</w:t>
      </w:r>
    </w:p>
    <w:p w14:paraId="524EFA66" w14:textId="4FDF5345" w:rsidR="00EF7DBF" w:rsidRPr="00BB7C59" w:rsidRDefault="001A7B29" w:rsidP="001A7B29">
      <w:pPr>
        <w:ind w:right="-24"/>
      </w:pPr>
      <w:r w:rsidRPr="00483FE8">
        <w:t xml:space="preserve">Below I report on </w:t>
      </w:r>
      <w:r w:rsidR="00951939" w:rsidRPr="00483FE8">
        <w:t xml:space="preserve">some </w:t>
      </w:r>
      <w:r w:rsidR="0017696F" w:rsidRPr="00483FE8">
        <w:t>of</w:t>
      </w:r>
      <w:r w:rsidR="00951939" w:rsidRPr="00483FE8">
        <w:t xml:space="preserve"> the </w:t>
      </w:r>
      <w:r w:rsidR="0017696F" w:rsidRPr="00483FE8">
        <w:t>participants</w:t>
      </w:r>
      <w:r w:rsidR="00EE5656" w:rsidRPr="00483FE8">
        <w:t xml:space="preserve">’ </w:t>
      </w:r>
      <w:r w:rsidR="00E23B4E" w:rsidRPr="00483FE8">
        <w:t>drawings</w:t>
      </w:r>
      <w:r w:rsidR="00EE5656" w:rsidRPr="00483FE8">
        <w:t xml:space="preserve"> </w:t>
      </w:r>
      <w:r w:rsidR="005F7CD1">
        <w:t xml:space="preserve">produced </w:t>
      </w:r>
      <w:r w:rsidR="006223D1">
        <w:t xml:space="preserve">as part of their </w:t>
      </w:r>
      <w:r w:rsidR="00BB7C59">
        <w:t xml:space="preserve">experiencing of the text </w:t>
      </w:r>
      <w:r w:rsidR="005F7CD1">
        <w:t xml:space="preserve">during their rehearsal </w:t>
      </w:r>
      <w:r w:rsidR="006223D1">
        <w:t xml:space="preserve">period, and I </w:t>
      </w:r>
      <w:r w:rsidR="00B84831">
        <w:t xml:space="preserve">consider </w:t>
      </w:r>
      <w:r w:rsidR="00BE7944">
        <w:t>their</w:t>
      </w:r>
      <w:r w:rsidR="00E23B4E" w:rsidRPr="00483FE8">
        <w:t xml:space="preserve"> </w:t>
      </w:r>
      <w:r w:rsidR="00EE5656" w:rsidRPr="00483FE8">
        <w:t xml:space="preserve">function as </w:t>
      </w:r>
      <w:r w:rsidR="00964D97" w:rsidRPr="00483FE8">
        <w:t>hermeneutic tools</w:t>
      </w:r>
      <w:r w:rsidR="005F7CD1">
        <w:t xml:space="preserve"> towards an</w:t>
      </w:r>
      <w:r w:rsidR="0048027E" w:rsidRPr="00483FE8">
        <w:t xml:space="preserve"> </w:t>
      </w:r>
      <w:r w:rsidR="00C01A80" w:rsidRPr="00483FE8">
        <w:t>immersion in</w:t>
      </w:r>
      <w:r w:rsidR="00951939" w:rsidRPr="00483FE8">
        <w:t xml:space="preserve"> </w:t>
      </w:r>
      <w:r w:rsidR="00964D97" w:rsidRPr="00483FE8">
        <w:t xml:space="preserve">the </w:t>
      </w:r>
      <w:r w:rsidR="005F7CD1">
        <w:t>text.</w:t>
      </w:r>
    </w:p>
    <w:p w14:paraId="55BB8C60" w14:textId="77777777" w:rsidR="001939C5" w:rsidRDefault="001939C5" w:rsidP="001A7B29">
      <w:pPr>
        <w:ind w:right="-24"/>
        <w:rPr>
          <w:b/>
          <w:i/>
        </w:rPr>
      </w:pPr>
    </w:p>
    <w:p w14:paraId="6179892B" w14:textId="77777777" w:rsidR="001939C5" w:rsidRDefault="001939C5" w:rsidP="001A7B29">
      <w:pPr>
        <w:ind w:right="-24"/>
        <w:rPr>
          <w:b/>
          <w:i/>
        </w:rPr>
      </w:pPr>
    </w:p>
    <w:p w14:paraId="03726FDC" w14:textId="77777777" w:rsidR="001939C5" w:rsidRDefault="001939C5" w:rsidP="001A7B29">
      <w:pPr>
        <w:ind w:right="-24"/>
        <w:rPr>
          <w:b/>
          <w:i/>
        </w:rPr>
      </w:pPr>
    </w:p>
    <w:p w14:paraId="570FC636" w14:textId="4692A937" w:rsidR="007620EC" w:rsidRDefault="007620EC" w:rsidP="001A7B29">
      <w:pPr>
        <w:ind w:right="-24"/>
        <w:rPr>
          <w:b/>
          <w:i/>
        </w:rPr>
      </w:pPr>
      <w:r w:rsidRPr="007620EC">
        <w:rPr>
          <w:b/>
          <w:i/>
        </w:rPr>
        <w:lastRenderedPageBreak/>
        <w:t>Sophie</w:t>
      </w:r>
    </w:p>
    <w:p w14:paraId="6FD7800C" w14:textId="30C3A563" w:rsidR="006223D1" w:rsidRDefault="001939C5" w:rsidP="001A7B29">
      <w:pPr>
        <w:ind w:right="-24"/>
        <w:rPr>
          <w:b/>
          <w:i/>
        </w:rPr>
      </w:pPr>
      <w:r w:rsidRPr="00DF787D">
        <w:rPr>
          <w:b/>
          <w:noProof/>
          <w:lang w:eastAsia="en-GB"/>
        </w:rPr>
        <w:drawing>
          <wp:inline distT="0" distB="0" distL="0" distR="0" wp14:anchorId="5CACA047" wp14:editId="658DB169">
            <wp:extent cx="4682263" cy="4165600"/>
            <wp:effectExtent l="0" t="0" r="4445" b="6350"/>
            <wp:docPr id="6" name="Picture 6" descr="C:\Users\pwhitfield\Pictures\All Complete Pictures - TDAPT\figure five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whitfield\Pictures\All Complete Pictures - TDAPT\figure five comple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2834" cy="4183901"/>
                    </a:xfrm>
                    <a:prstGeom prst="rect">
                      <a:avLst/>
                    </a:prstGeom>
                    <a:noFill/>
                    <a:ln>
                      <a:noFill/>
                    </a:ln>
                  </pic:spPr>
                </pic:pic>
              </a:graphicData>
            </a:graphic>
          </wp:inline>
        </w:drawing>
      </w:r>
    </w:p>
    <w:p w14:paraId="37C88C87" w14:textId="04352930" w:rsidR="00EF7DBF" w:rsidRPr="00D86690" w:rsidRDefault="005F7CD1" w:rsidP="005E5DD2">
      <w:pPr>
        <w:ind w:right="-24"/>
        <w:rPr>
          <w:bCs/>
        </w:rPr>
      </w:pPr>
      <w:r>
        <w:rPr>
          <w:b/>
          <w:bCs/>
        </w:rPr>
        <w:t>Figure 5</w:t>
      </w:r>
      <w:r w:rsidR="00EF7DBF" w:rsidRPr="009A4CA8">
        <w:rPr>
          <w:b/>
          <w:bCs/>
        </w:rPr>
        <w:t xml:space="preserve"> </w:t>
      </w:r>
      <w:r w:rsidR="00EF7DBF" w:rsidRPr="009A4CA8">
        <w:rPr>
          <w:bCs/>
        </w:rPr>
        <w:t xml:space="preserve">Sophie’s </w:t>
      </w:r>
      <w:r w:rsidR="00EF7DBF" w:rsidRPr="007620EC">
        <w:rPr>
          <w:bCs/>
        </w:rPr>
        <w:t>Micro Grasp</w:t>
      </w:r>
      <w:r w:rsidR="00EF7DBF" w:rsidRPr="009A4CA8">
        <w:rPr>
          <w:bCs/>
        </w:rPr>
        <w:t>:</w:t>
      </w:r>
      <w:r w:rsidR="00EF7DBF" w:rsidRPr="00936292">
        <w:rPr>
          <w:bCs/>
          <w:i/>
        </w:rPr>
        <w:t xml:space="preserve"> </w:t>
      </w:r>
      <w:r w:rsidR="00EF7DBF" w:rsidRPr="007620EC">
        <w:rPr>
          <w:bCs/>
        </w:rPr>
        <w:t>‘</w:t>
      </w:r>
      <w:r w:rsidR="00483FE8" w:rsidRPr="007620EC">
        <w:rPr>
          <w:bCs/>
        </w:rPr>
        <w:t>that they</w:t>
      </w:r>
      <w:r w:rsidR="00EF7DBF" w:rsidRPr="007620EC">
        <w:rPr>
          <w:bCs/>
        </w:rPr>
        <w:t xml:space="preserve"> have mu</w:t>
      </w:r>
      <w:r w:rsidR="000371EF">
        <w:rPr>
          <w:bCs/>
        </w:rPr>
        <w:t>rdered this poor heart of mine’</w:t>
      </w:r>
      <w:r w:rsidR="00EF7DBF" w:rsidRPr="001D68E1">
        <w:rPr>
          <w:b/>
          <w:bCs/>
          <w:i/>
        </w:rPr>
        <w:t xml:space="preserve"> </w:t>
      </w:r>
    </w:p>
    <w:p w14:paraId="23C3D682" w14:textId="26A41A2F" w:rsidR="00EE5656" w:rsidRDefault="00EF7DBF" w:rsidP="003A07B6">
      <w:pPr>
        <w:spacing w:line="276" w:lineRule="auto"/>
        <w:ind w:right="-24"/>
        <w:rPr>
          <w:b/>
          <w:bCs/>
          <w:i/>
        </w:rPr>
      </w:pPr>
      <w:r w:rsidRPr="00492305">
        <w:rPr>
          <w:bCs/>
          <w:u w:val="single"/>
        </w:rPr>
        <w:t>Comment:</w:t>
      </w:r>
      <w:r w:rsidRPr="00492305">
        <w:rPr>
          <w:b/>
          <w:bCs/>
          <w:i/>
        </w:rPr>
        <w:t xml:space="preserve"> </w:t>
      </w:r>
      <w:r w:rsidRPr="00492305">
        <w:rPr>
          <w:bCs/>
        </w:rPr>
        <w:t xml:space="preserve">This is an </w:t>
      </w:r>
      <w:r w:rsidRPr="0018343E">
        <w:rPr>
          <w:bCs/>
        </w:rPr>
        <w:t>action</w:t>
      </w:r>
      <w:r w:rsidR="00407B0B" w:rsidRPr="0018343E">
        <w:rPr>
          <w:bCs/>
        </w:rPr>
        <w:t>-filled</w:t>
      </w:r>
      <w:r w:rsidR="00407B0B">
        <w:rPr>
          <w:bCs/>
          <w:i/>
        </w:rPr>
        <w:t xml:space="preserve"> </w:t>
      </w:r>
      <w:r w:rsidRPr="00492305">
        <w:rPr>
          <w:bCs/>
        </w:rPr>
        <w:t>picture. In the eyes and the heart, the pencil strokes are s</w:t>
      </w:r>
      <w:r w:rsidR="00EE5656">
        <w:rPr>
          <w:bCs/>
        </w:rPr>
        <w:t>wirling, full of movement. L</w:t>
      </w:r>
      <w:r w:rsidRPr="00492305">
        <w:rPr>
          <w:bCs/>
        </w:rPr>
        <w:t xml:space="preserve">urid colours and strong black eyebrows add impact; the placement of the heart, as subject, is central, with the active verb </w:t>
      </w:r>
      <w:r w:rsidRPr="00492305">
        <w:rPr>
          <w:bCs/>
          <w:i/>
        </w:rPr>
        <w:t>murdered</w:t>
      </w:r>
      <w:r w:rsidRPr="00492305">
        <w:rPr>
          <w:bCs/>
        </w:rPr>
        <w:t xml:space="preserve"> highlighted by the knife moving diagonally across the page, piercing the heart, the blood bursting from the wound. The graphic</w:t>
      </w:r>
      <w:r w:rsidR="0048027E">
        <w:rPr>
          <w:bCs/>
        </w:rPr>
        <w:t xml:space="preserve">s powerfully underpin the words and the pain that Venus is suffering. </w:t>
      </w:r>
      <w:r w:rsidR="006223D1">
        <w:rPr>
          <w:bCs/>
        </w:rPr>
        <w:t xml:space="preserve">Sophie’s performance reflected all that is within this picture. </w:t>
      </w:r>
    </w:p>
    <w:p w14:paraId="39F0D781" w14:textId="77777777" w:rsidR="001939C5" w:rsidRDefault="001939C5" w:rsidP="00EF7DBF">
      <w:pPr>
        <w:ind w:right="-24"/>
        <w:rPr>
          <w:b/>
          <w:i/>
        </w:rPr>
      </w:pPr>
    </w:p>
    <w:p w14:paraId="26B66A65" w14:textId="77777777" w:rsidR="001939C5" w:rsidRDefault="001939C5" w:rsidP="00EF7DBF">
      <w:pPr>
        <w:ind w:right="-24"/>
        <w:rPr>
          <w:b/>
          <w:i/>
        </w:rPr>
      </w:pPr>
    </w:p>
    <w:p w14:paraId="4D30146A" w14:textId="77777777" w:rsidR="001939C5" w:rsidRDefault="001939C5" w:rsidP="00EF7DBF">
      <w:pPr>
        <w:ind w:right="-24"/>
        <w:rPr>
          <w:b/>
          <w:i/>
        </w:rPr>
      </w:pPr>
    </w:p>
    <w:p w14:paraId="6DFF32CD" w14:textId="77777777" w:rsidR="001939C5" w:rsidRDefault="001939C5" w:rsidP="00EF7DBF">
      <w:pPr>
        <w:ind w:right="-24"/>
        <w:rPr>
          <w:b/>
          <w:i/>
        </w:rPr>
      </w:pPr>
    </w:p>
    <w:p w14:paraId="0121598B" w14:textId="77777777" w:rsidR="001939C5" w:rsidRDefault="001939C5" w:rsidP="00EF7DBF">
      <w:pPr>
        <w:ind w:right="-24"/>
        <w:rPr>
          <w:b/>
          <w:i/>
        </w:rPr>
      </w:pPr>
    </w:p>
    <w:p w14:paraId="6C5FD95D" w14:textId="77777777" w:rsidR="001939C5" w:rsidRDefault="001939C5" w:rsidP="00EF7DBF">
      <w:pPr>
        <w:ind w:right="-24"/>
        <w:rPr>
          <w:b/>
          <w:i/>
        </w:rPr>
      </w:pPr>
    </w:p>
    <w:p w14:paraId="2B090D4C" w14:textId="07BF422F" w:rsidR="00EF7DBF" w:rsidRPr="005E5DD2" w:rsidRDefault="00EF7DBF" w:rsidP="00EF7DBF">
      <w:pPr>
        <w:ind w:right="-24"/>
        <w:rPr>
          <w:b/>
          <w:bCs/>
          <w:i/>
        </w:rPr>
      </w:pPr>
      <w:r w:rsidRPr="005E5DD2">
        <w:rPr>
          <w:b/>
          <w:i/>
        </w:rPr>
        <w:lastRenderedPageBreak/>
        <w:t>James</w:t>
      </w:r>
    </w:p>
    <w:p w14:paraId="163F433B" w14:textId="1D97F99B" w:rsidR="00BB7C59" w:rsidRDefault="00BB7C59" w:rsidP="00EF7DBF">
      <w:pPr>
        <w:spacing w:line="240" w:lineRule="auto"/>
        <w:ind w:right="-24"/>
        <w:rPr>
          <w:b/>
        </w:rPr>
      </w:pPr>
    </w:p>
    <w:p w14:paraId="06CBF22D" w14:textId="1176BCF5" w:rsidR="00BB7C59" w:rsidRDefault="001939C5" w:rsidP="00EF7DBF">
      <w:pPr>
        <w:spacing w:line="240" w:lineRule="auto"/>
        <w:ind w:right="-24"/>
        <w:rPr>
          <w:b/>
        </w:rPr>
      </w:pPr>
      <w:r w:rsidRPr="00DF787D">
        <w:rPr>
          <w:b/>
          <w:noProof/>
          <w:lang w:eastAsia="en-GB"/>
        </w:rPr>
        <w:drawing>
          <wp:inline distT="0" distB="0" distL="0" distR="0" wp14:anchorId="133BC911" wp14:editId="4B737600">
            <wp:extent cx="4464050" cy="5466774"/>
            <wp:effectExtent l="0" t="0" r="0" b="635"/>
            <wp:docPr id="7" name="Picture 7" descr="C:\Users\pwhitfield\Pictures\All Complete Pictures - TDAPT\figure six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whitfield\Pictures\All Complete Pictures - TDAPT\figure six comple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9519" cy="5473471"/>
                    </a:xfrm>
                    <a:prstGeom prst="rect">
                      <a:avLst/>
                    </a:prstGeom>
                    <a:noFill/>
                    <a:ln>
                      <a:noFill/>
                    </a:ln>
                  </pic:spPr>
                </pic:pic>
              </a:graphicData>
            </a:graphic>
          </wp:inline>
        </w:drawing>
      </w:r>
    </w:p>
    <w:p w14:paraId="62425DDC" w14:textId="77777777" w:rsidR="00BB7C59" w:rsidRDefault="00BB7C59" w:rsidP="00EF7DBF">
      <w:pPr>
        <w:spacing w:line="240" w:lineRule="auto"/>
        <w:ind w:right="-24"/>
        <w:rPr>
          <w:b/>
        </w:rPr>
      </w:pPr>
    </w:p>
    <w:p w14:paraId="368938A4" w14:textId="267768BC" w:rsidR="00EF7DBF" w:rsidRPr="00492305" w:rsidRDefault="0019354D" w:rsidP="00EF7DBF">
      <w:pPr>
        <w:spacing w:line="240" w:lineRule="auto"/>
        <w:ind w:right="-24"/>
        <w:rPr>
          <w:i/>
        </w:rPr>
      </w:pPr>
      <w:r>
        <w:rPr>
          <w:b/>
        </w:rPr>
        <w:t xml:space="preserve">Figure </w:t>
      </w:r>
      <w:r w:rsidR="005F7CD1">
        <w:rPr>
          <w:b/>
        </w:rPr>
        <w:t>6</w:t>
      </w:r>
      <w:r w:rsidR="00EE5656" w:rsidRPr="00492305">
        <w:rPr>
          <w:b/>
          <w:i/>
        </w:rPr>
        <w:t xml:space="preserve"> James</w:t>
      </w:r>
      <w:r w:rsidR="00EF7DBF" w:rsidRPr="00492305">
        <w:t>’</w:t>
      </w:r>
      <w:r w:rsidR="00483FE8">
        <w:t>s</w:t>
      </w:r>
      <w:r w:rsidR="00EF7DBF" w:rsidRPr="00492305">
        <w:t xml:space="preserve"> Micro Grasp</w:t>
      </w:r>
      <w:r w:rsidR="00EF7DBF">
        <w:t>:</w:t>
      </w:r>
      <w:r w:rsidR="00654C80">
        <w:t xml:space="preserve"> </w:t>
      </w:r>
      <w:r w:rsidR="00654C80" w:rsidRPr="000371EF">
        <w:t>‘She bathes in water yet her fire must burn’</w:t>
      </w:r>
      <w:r w:rsidR="00EF7DBF">
        <w:t xml:space="preserve">        </w:t>
      </w:r>
    </w:p>
    <w:p w14:paraId="494EC352" w14:textId="52FD2FE4" w:rsidR="00D86690" w:rsidRDefault="00EF7DBF" w:rsidP="00D86690">
      <w:pPr>
        <w:spacing w:line="276" w:lineRule="auto"/>
        <w:ind w:right="-24"/>
      </w:pPr>
      <w:r w:rsidRPr="00492305">
        <w:rPr>
          <w:u w:val="single"/>
        </w:rPr>
        <w:t>Comment:</w:t>
      </w:r>
      <w:r w:rsidR="0048027E">
        <w:t xml:space="preserve"> James’</w:t>
      </w:r>
      <w:r w:rsidR="00483FE8">
        <w:t>s</w:t>
      </w:r>
      <w:r w:rsidR="0048027E">
        <w:t xml:space="preserve"> picture has a </w:t>
      </w:r>
      <w:r w:rsidR="006223D1">
        <w:t>naïve style,</w:t>
      </w:r>
      <w:r w:rsidR="0048027E">
        <w:t xml:space="preserve"> yet its</w:t>
      </w:r>
      <w:r w:rsidR="00B437FB">
        <w:t xml:space="preserve"> design is dramatic</w:t>
      </w:r>
      <w:r w:rsidR="0048027E">
        <w:t xml:space="preserve">. </w:t>
      </w:r>
      <w:r w:rsidRPr="00492305">
        <w:t>Venus, with voluptuous figure and flames of passion burning from her head and hands, cuts a spec</w:t>
      </w:r>
      <w:r w:rsidR="00483FE8">
        <w:t>tacular figure.</w:t>
      </w:r>
      <w:r w:rsidR="0048027E">
        <w:t xml:space="preserve"> </w:t>
      </w:r>
      <w:r w:rsidR="00483FE8">
        <w:t xml:space="preserve">This representation </w:t>
      </w:r>
      <w:r w:rsidR="00EE5656">
        <w:t>amplifies her power</w:t>
      </w:r>
      <w:r w:rsidR="00483FE8">
        <w:t>,</w:t>
      </w:r>
      <w:r w:rsidR="00654C80">
        <w:t xml:space="preserve"> </w:t>
      </w:r>
      <w:r w:rsidR="00EE5656">
        <w:t xml:space="preserve">experienced by </w:t>
      </w:r>
      <w:r w:rsidR="006223D1">
        <w:t xml:space="preserve">Adonis in Shakespeare’s </w:t>
      </w:r>
      <w:r w:rsidR="007620EC">
        <w:t xml:space="preserve">narrative, and </w:t>
      </w:r>
      <w:r w:rsidR="00EE5656">
        <w:t>J</w:t>
      </w:r>
      <w:r w:rsidR="006223D1">
        <w:t>ames when in</w:t>
      </w:r>
      <w:r w:rsidR="00483FE8">
        <w:t xml:space="preserve"> the role of Adonis.</w:t>
      </w:r>
    </w:p>
    <w:p w14:paraId="265951CA" w14:textId="77777777" w:rsidR="00651950" w:rsidRDefault="00651950" w:rsidP="00D86690">
      <w:pPr>
        <w:spacing w:line="276" w:lineRule="auto"/>
        <w:ind w:right="-24"/>
        <w:rPr>
          <w:b/>
          <w:i/>
        </w:rPr>
      </w:pPr>
    </w:p>
    <w:p w14:paraId="06E829E3" w14:textId="77777777" w:rsidR="00651950" w:rsidRDefault="00651950" w:rsidP="00D86690">
      <w:pPr>
        <w:spacing w:line="276" w:lineRule="auto"/>
        <w:ind w:right="-24"/>
        <w:rPr>
          <w:b/>
          <w:i/>
        </w:rPr>
      </w:pPr>
    </w:p>
    <w:p w14:paraId="5FA0870A" w14:textId="77777777" w:rsidR="00651950" w:rsidRDefault="00651950" w:rsidP="00D86690">
      <w:pPr>
        <w:spacing w:line="276" w:lineRule="auto"/>
        <w:ind w:right="-24"/>
        <w:rPr>
          <w:b/>
          <w:i/>
        </w:rPr>
      </w:pPr>
    </w:p>
    <w:p w14:paraId="5C5CD997" w14:textId="024D0409" w:rsidR="00EF7DBF" w:rsidRPr="00D86690" w:rsidRDefault="00EF7DBF" w:rsidP="00D86690">
      <w:pPr>
        <w:spacing w:line="276" w:lineRule="auto"/>
        <w:ind w:right="-24"/>
      </w:pPr>
      <w:r w:rsidRPr="005E5DD2">
        <w:rPr>
          <w:b/>
          <w:i/>
        </w:rPr>
        <w:lastRenderedPageBreak/>
        <w:t>Hollie</w:t>
      </w:r>
    </w:p>
    <w:p w14:paraId="71146592" w14:textId="77777777" w:rsidR="00EF7DBF" w:rsidRPr="001D68E1" w:rsidRDefault="00EF7DBF" w:rsidP="00EF7DBF">
      <w:pPr>
        <w:spacing w:line="240" w:lineRule="auto"/>
        <w:ind w:left="720" w:right="-24"/>
        <w:contextualSpacing/>
        <w:rPr>
          <w:b/>
          <w:i/>
          <w:sz w:val="18"/>
          <w:szCs w:val="18"/>
        </w:rPr>
      </w:pPr>
    </w:p>
    <w:p w14:paraId="55BC51DB" w14:textId="77777777" w:rsidR="005E5DD2" w:rsidRPr="00590F3E" w:rsidRDefault="005E5DD2" w:rsidP="00EF7DBF">
      <w:pPr>
        <w:tabs>
          <w:tab w:val="left" w:pos="8931"/>
        </w:tabs>
        <w:ind w:right="-24"/>
      </w:pPr>
    </w:p>
    <w:p w14:paraId="339BED4C" w14:textId="6C5FAF04" w:rsidR="009C1B9A" w:rsidRPr="001939C5" w:rsidRDefault="00DF787D" w:rsidP="00EF7DBF">
      <w:pPr>
        <w:ind w:right="-24"/>
        <w:rPr>
          <w:b/>
        </w:rPr>
      </w:pPr>
      <w:r w:rsidRPr="00DF787D">
        <w:rPr>
          <w:b/>
          <w:noProof/>
          <w:lang w:eastAsia="en-GB"/>
        </w:rPr>
        <w:drawing>
          <wp:inline distT="0" distB="0" distL="0" distR="0" wp14:anchorId="5E46AEA6" wp14:editId="3EC40EF5">
            <wp:extent cx="6119514" cy="4324350"/>
            <wp:effectExtent l="0" t="0" r="0" b="0"/>
            <wp:docPr id="8" name="Picture 8" descr="C:\Users\pwhitfield\Pictures\All Complete Pictures - TDAPT\figure seven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whitfield\Pictures\All Complete Pictures - TDAPT\figure seven comple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1491" cy="4325747"/>
                    </a:xfrm>
                    <a:prstGeom prst="rect">
                      <a:avLst/>
                    </a:prstGeom>
                    <a:noFill/>
                    <a:ln>
                      <a:noFill/>
                    </a:ln>
                  </pic:spPr>
                </pic:pic>
              </a:graphicData>
            </a:graphic>
          </wp:inline>
        </w:drawing>
      </w:r>
      <w:r w:rsidR="00EF7DBF" w:rsidRPr="009A4CA8">
        <w:rPr>
          <w:b/>
        </w:rPr>
        <w:t>Figure</w:t>
      </w:r>
      <w:r w:rsidR="005F7CD1">
        <w:rPr>
          <w:b/>
        </w:rPr>
        <w:t xml:space="preserve"> 7</w:t>
      </w:r>
      <w:r w:rsidR="00D17A05">
        <w:t xml:space="preserve"> </w:t>
      </w:r>
      <w:r w:rsidR="009C1B9A">
        <w:rPr>
          <w:noProof/>
          <w:lang w:eastAsia="en-GB"/>
        </w:rPr>
        <w:t>Hollie’s Macro Gestus:</w:t>
      </w:r>
      <w:r w:rsidR="009C1B9A" w:rsidRPr="000371EF">
        <w:rPr>
          <w:noProof/>
          <w:lang w:eastAsia="en-GB"/>
        </w:rPr>
        <w:t xml:space="preserve"> ‘You can’t always get what you want’</w:t>
      </w:r>
    </w:p>
    <w:p w14:paraId="7F95A37F" w14:textId="6FE27F73" w:rsidR="00D17A05" w:rsidRPr="00470E3A" w:rsidRDefault="009C1B9A" w:rsidP="006223D1">
      <w:pPr>
        <w:tabs>
          <w:tab w:val="left" w:pos="8931"/>
        </w:tabs>
        <w:spacing w:line="240" w:lineRule="auto"/>
        <w:ind w:right="-24"/>
      </w:pPr>
      <w:r w:rsidRPr="004D0455">
        <w:rPr>
          <w:noProof/>
          <w:u w:val="single"/>
          <w:lang w:eastAsia="en-GB"/>
        </w:rPr>
        <w:t>Comment:</w:t>
      </w:r>
      <w:r>
        <w:rPr>
          <w:noProof/>
          <w:lang w:eastAsia="en-GB"/>
        </w:rPr>
        <w:t xml:space="preserve"> Hollie’s drawing portrays Venus’s </w:t>
      </w:r>
      <w:r w:rsidR="007620EC">
        <w:rPr>
          <w:noProof/>
          <w:lang w:eastAsia="en-GB"/>
        </w:rPr>
        <w:t xml:space="preserve">longing </w:t>
      </w:r>
      <w:r>
        <w:rPr>
          <w:noProof/>
          <w:lang w:eastAsia="en-GB"/>
        </w:rPr>
        <w:t>for Adonis. The drawin</w:t>
      </w:r>
      <w:r w:rsidR="007620EC">
        <w:rPr>
          <w:noProof/>
          <w:lang w:eastAsia="en-GB"/>
        </w:rPr>
        <w:t xml:space="preserve">g functioned </w:t>
      </w:r>
      <w:r w:rsidR="004D0455">
        <w:rPr>
          <w:noProof/>
          <w:lang w:eastAsia="en-GB"/>
        </w:rPr>
        <w:t xml:space="preserve"> as a </w:t>
      </w:r>
      <w:r w:rsidR="004D0455" w:rsidRPr="007620EC">
        <w:rPr>
          <w:i/>
          <w:noProof/>
          <w:lang w:eastAsia="en-GB"/>
        </w:rPr>
        <w:t xml:space="preserve">Psychological </w:t>
      </w:r>
      <w:r w:rsidR="007620EC" w:rsidRPr="007620EC">
        <w:rPr>
          <w:i/>
          <w:noProof/>
          <w:lang w:eastAsia="en-GB"/>
        </w:rPr>
        <w:t xml:space="preserve"> Gesture</w:t>
      </w:r>
      <w:r w:rsidR="007620EC">
        <w:rPr>
          <w:noProof/>
          <w:lang w:eastAsia="en-GB"/>
        </w:rPr>
        <w:t xml:space="preserve"> for Hollie in her acting of Venus.  Michael Chek</w:t>
      </w:r>
      <w:r w:rsidR="005C7A10">
        <w:rPr>
          <w:noProof/>
          <w:lang w:eastAsia="en-GB"/>
        </w:rPr>
        <w:t>h</w:t>
      </w:r>
      <w:r w:rsidR="007620EC">
        <w:rPr>
          <w:noProof/>
          <w:lang w:eastAsia="en-GB"/>
        </w:rPr>
        <w:t xml:space="preserve">ov’s </w:t>
      </w:r>
      <w:r w:rsidR="006223D1">
        <w:rPr>
          <w:noProof/>
          <w:lang w:eastAsia="en-GB"/>
        </w:rPr>
        <w:t xml:space="preserve">technique for assisting actors in exploring their character  - </w:t>
      </w:r>
      <w:r w:rsidR="005F7CD1">
        <w:rPr>
          <w:noProof/>
          <w:lang w:eastAsia="en-GB"/>
        </w:rPr>
        <w:t xml:space="preserve"> </w:t>
      </w:r>
      <w:r w:rsidR="007620EC" w:rsidRPr="007620EC">
        <w:rPr>
          <w:i/>
          <w:noProof/>
          <w:lang w:eastAsia="en-GB"/>
        </w:rPr>
        <w:t xml:space="preserve">The </w:t>
      </w:r>
      <w:r w:rsidRPr="007620EC">
        <w:rPr>
          <w:i/>
          <w:noProof/>
          <w:lang w:eastAsia="en-GB"/>
        </w:rPr>
        <w:t>Psycholo</w:t>
      </w:r>
      <w:r w:rsidR="007620EC">
        <w:rPr>
          <w:i/>
          <w:noProof/>
          <w:lang w:eastAsia="en-GB"/>
        </w:rPr>
        <w:t>gi</w:t>
      </w:r>
      <w:r w:rsidRPr="007620EC">
        <w:rPr>
          <w:i/>
          <w:noProof/>
          <w:lang w:eastAsia="en-GB"/>
        </w:rPr>
        <w:t>cal</w:t>
      </w:r>
      <w:r w:rsidR="007620EC">
        <w:rPr>
          <w:noProof/>
          <w:lang w:eastAsia="en-GB"/>
        </w:rPr>
        <w:t xml:space="preserve"> </w:t>
      </w:r>
      <w:r>
        <w:rPr>
          <w:noProof/>
          <w:lang w:eastAsia="en-GB"/>
        </w:rPr>
        <w:t xml:space="preserve">Gesture acts as the </w:t>
      </w:r>
      <w:r w:rsidR="004D0455" w:rsidRPr="00470E3A">
        <w:rPr>
          <w:noProof/>
          <w:lang w:eastAsia="en-GB"/>
        </w:rPr>
        <w:t>‘</w:t>
      </w:r>
      <w:r w:rsidRPr="00470E3A">
        <w:rPr>
          <w:noProof/>
          <w:lang w:eastAsia="en-GB"/>
        </w:rPr>
        <w:t>imaginary body</w:t>
      </w:r>
      <w:r w:rsidR="004D0455" w:rsidRPr="00470E3A">
        <w:rPr>
          <w:noProof/>
          <w:lang w:eastAsia="en-GB"/>
        </w:rPr>
        <w:t>’…‘</w:t>
      </w:r>
      <w:r w:rsidRPr="00470E3A">
        <w:rPr>
          <w:noProof/>
          <w:lang w:eastAsia="en-GB"/>
        </w:rPr>
        <w:t>calling up feelings,emotions and will impulses’</w:t>
      </w:r>
      <w:r w:rsidR="00EE5656" w:rsidRPr="00470E3A">
        <w:rPr>
          <w:noProof/>
          <w:lang w:eastAsia="en-GB"/>
        </w:rPr>
        <w:t xml:space="preserve"> (Chekhov 1985,p.</w:t>
      </w:r>
      <w:r w:rsidR="004D0455" w:rsidRPr="00470E3A">
        <w:rPr>
          <w:noProof/>
          <w:lang w:eastAsia="en-GB"/>
        </w:rPr>
        <w:t>133)</w:t>
      </w:r>
      <w:r w:rsidR="00EE5656" w:rsidRPr="00470E3A">
        <w:rPr>
          <w:rStyle w:val="FootnoteReference"/>
          <w:noProof/>
          <w:lang w:eastAsia="en-GB"/>
        </w:rPr>
        <w:footnoteReference w:id="12"/>
      </w:r>
      <w:r w:rsidR="004D0455" w:rsidRPr="00470E3A">
        <w:rPr>
          <w:noProof/>
          <w:lang w:eastAsia="en-GB"/>
        </w:rPr>
        <w:t>.</w:t>
      </w:r>
      <w:r w:rsidR="00D17A05" w:rsidRPr="00470E3A">
        <w:t xml:space="preserve"> </w:t>
      </w:r>
    </w:p>
    <w:p w14:paraId="40D5546A" w14:textId="77777777" w:rsidR="006223D1" w:rsidRPr="00470E3A" w:rsidRDefault="006223D1" w:rsidP="006223D1">
      <w:pPr>
        <w:tabs>
          <w:tab w:val="left" w:pos="8931"/>
        </w:tabs>
        <w:spacing w:line="240" w:lineRule="auto"/>
        <w:ind w:right="-24"/>
      </w:pPr>
    </w:p>
    <w:p w14:paraId="4B3DF479" w14:textId="658FA915" w:rsidR="00EF7DBF" w:rsidRPr="00470E3A" w:rsidRDefault="00D26332" w:rsidP="00EF7DBF">
      <w:pPr>
        <w:ind w:right="-24"/>
        <w:rPr>
          <w:b/>
        </w:rPr>
      </w:pPr>
      <w:r w:rsidRPr="00470E3A">
        <w:rPr>
          <w:b/>
        </w:rPr>
        <w:t xml:space="preserve">Analysis </w:t>
      </w:r>
      <w:r w:rsidR="0017696F" w:rsidRPr="00470E3A">
        <w:rPr>
          <w:b/>
        </w:rPr>
        <w:t>of</w:t>
      </w:r>
      <w:r w:rsidR="00291074" w:rsidRPr="00470E3A">
        <w:rPr>
          <w:b/>
        </w:rPr>
        <w:t xml:space="preserve"> the </w:t>
      </w:r>
      <w:r w:rsidR="005A791C" w:rsidRPr="00470E3A">
        <w:rPr>
          <w:b/>
        </w:rPr>
        <w:t>effectiveness</w:t>
      </w:r>
      <w:r w:rsidR="00EF7DBF" w:rsidRPr="00470E3A">
        <w:rPr>
          <w:b/>
        </w:rPr>
        <w:t xml:space="preserve"> </w:t>
      </w:r>
      <w:r w:rsidR="0017696F" w:rsidRPr="00470E3A">
        <w:rPr>
          <w:b/>
        </w:rPr>
        <w:t>of</w:t>
      </w:r>
      <w:r w:rsidR="00EF7DBF" w:rsidRPr="00470E3A">
        <w:rPr>
          <w:b/>
        </w:rPr>
        <w:t xml:space="preserve"> </w:t>
      </w:r>
      <w:r w:rsidR="0017696F" w:rsidRPr="00470E3A">
        <w:rPr>
          <w:b/>
        </w:rPr>
        <w:t>the</w:t>
      </w:r>
      <w:r w:rsidR="00291074" w:rsidRPr="00470E3A">
        <w:rPr>
          <w:b/>
        </w:rPr>
        <w:t xml:space="preserve"> s</w:t>
      </w:r>
      <w:r w:rsidR="00EF7DBF" w:rsidRPr="00470E3A">
        <w:rPr>
          <w:b/>
        </w:rPr>
        <w:t>trategy</w:t>
      </w:r>
    </w:p>
    <w:p w14:paraId="56D93B29" w14:textId="5510B93B" w:rsidR="00D17A05" w:rsidRPr="00470E3A" w:rsidRDefault="00EF7DBF" w:rsidP="00D17A05">
      <w:pPr>
        <w:ind w:right="-24"/>
      </w:pPr>
      <w:r w:rsidRPr="00470E3A">
        <w:t>Following the performance, I collected feedback from the participants</w:t>
      </w:r>
      <w:r w:rsidR="00FC328E" w:rsidRPr="00470E3A">
        <w:t>,</w:t>
      </w:r>
      <w:r w:rsidRPr="00470E3A">
        <w:t xml:space="preserve"> </w:t>
      </w:r>
      <w:r w:rsidR="005B5215" w:rsidRPr="00470E3A">
        <w:t>using an interpretive phenomenolo</w:t>
      </w:r>
      <w:r w:rsidR="00453ABA" w:rsidRPr="00470E3A">
        <w:t>gical analysis</w:t>
      </w:r>
      <w:r w:rsidR="00231DBE" w:rsidRPr="00470E3A">
        <w:t>,</w:t>
      </w:r>
      <w:r w:rsidR="00453ABA" w:rsidRPr="00470E3A">
        <w:t xml:space="preserve"> focusing</w:t>
      </w:r>
      <w:r w:rsidR="005B5215" w:rsidRPr="00470E3A">
        <w:t xml:space="preserve"> on personal </w:t>
      </w:r>
      <w:r w:rsidR="00453ABA" w:rsidRPr="00470E3A">
        <w:t>experience</w:t>
      </w:r>
      <w:r w:rsidR="00FA51EE" w:rsidRPr="00470E3A">
        <w:t xml:space="preserve"> </w:t>
      </w:r>
      <w:r w:rsidR="005B5215" w:rsidRPr="00470E3A">
        <w:t xml:space="preserve">and emerging </w:t>
      </w:r>
      <w:r w:rsidR="00453ABA" w:rsidRPr="00470E3A">
        <w:t>themes</w:t>
      </w:r>
      <w:r w:rsidR="009E0D54" w:rsidRPr="00470E3A">
        <w:t xml:space="preserve"> </w:t>
      </w:r>
      <w:r w:rsidR="00231DBE" w:rsidRPr="00470E3A">
        <w:t>(Smith, Flowers &amp; Larkin 2009</w:t>
      </w:r>
      <w:r w:rsidR="00FC328E" w:rsidRPr="00470E3A">
        <w:t>)</w:t>
      </w:r>
      <w:r w:rsidR="00231DBE" w:rsidRPr="00470E3A">
        <w:t>.</w:t>
      </w:r>
      <w:r w:rsidR="00FC328E" w:rsidRPr="00470E3A">
        <w:t xml:space="preserve"> </w:t>
      </w:r>
      <w:r w:rsidR="00453ABA" w:rsidRPr="00470E3A">
        <w:t xml:space="preserve"> </w:t>
      </w:r>
      <w:r w:rsidR="00BE7944" w:rsidRPr="00470E3A">
        <w:t>In semi</w:t>
      </w:r>
      <w:r w:rsidR="009E0D54" w:rsidRPr="00470E3A">
        <w:t xml:space="preserve">-structured interview, </w:t>
      </w:r>
      <w:r w:rsidR="005B5215" w:rsidRPr="00470E3A">
        <w:t>I</w:t>
      </w:r>
      <w:r w:rsidR="009C024E" w:rsidRPr="00470E3A">
        <w:t xml:space="preserve"> questioned whether</w:t>
      </w:r>
      <w:r w:rsidR="0003090E" w:rsidRPr="00470E3A">
        <w:t xml:space="preserve"> </w:t>
      </w:r>
      <w:r w:rsidR="00453ABA" w:rsidRPr="00470E3A">
        <w:t xml:space="preserve">working </w:t>
      </w:r>
      <w:r w:rsidR="00453ABA" w:rsidRPr="00470E3A">
        <w:lastRenderedPageBreak/>
        <w:t>with</w:t>
      </w:r>
      <w:r w:rsidRPr="00470E3A">
        <w:t xml:space="preserve"> the</w:t>
      </w:r>
      <w:r w:rsidRPr="00470E3A">
        <w:rPr>
          <w:i/>
        </w:rPr>
        <w:t xml:space="preserve"> Macro</w:t>
      </w:r>
      <w:r w:rsidRPr="00470E3A">
        <w:t xml:space="preserve"> and </w:t>
      </w:r>
      <w:r w:rsidRPr="00470E3A">
        <w:rPr>
          <w:i/>
        </w:rPr>
        <w:t>Macro</w:t>
      </w:r>
      <w:r w:rsidR="0003090E" w:rsidRPr="00470E3A">
        <w:t xml:space="preserve"> exercises had assisted</w:t>
      </w:r>
      <w:r w:rsidRPr="00470E3A">
        <w:t xml:space="preserve"> them</w:t>
      </w:r>
      <w:r w:rsidR="00453ABA" w:rsidRPr="00470E3A">
        <w:t xml:space="preserve"> with their dyslexia cha</w:t>
      </w:r>
      <w:r w:rsidR="0019354D" w:rsidRPr="00470E3A">
        <w:t xml:space="preserve">llenges </w:t>
      </w:r>
      <w:r w:rsidR="00453ABA" w:rsidRPr="00470E3A">
        <w:t xml:space="preserve">or not. </w:t>
      </w:r>
      <w:r w:rsidRPr="00470E3A">
        <w:t xml:space="preserve"> </w:t>
      </w:r>
      <w:r w:rsidR="000F3CE0" w:rsidRPr="00470E3A">
        <w:t xml:space="preserve">In my analysis, </w:t>
      </w:r>
      <w:r w:rsidR="005116CA" w:rsidRPr="00470E3A">
        <w:t xml:space="preserve">I </w:t>
      </w:r>
      <w:r w:rsidR="00FA51EE" w:rsidRPr="00470E3A">
        <w:t>re-</w:t>
      </w:r>
      <w:r w:rsidR="00B84831" w:rsidRPr="00470E3A">
        <w:t>read the interviews</w:t>
      </w:r>
      <w:r w:rsidR="00453ABA" w:rsidRPr="00470E3A">
        <w:t xml:space="preserve"> looking for identifiable themes. Their feedback affirmed</w:t>
      </w:r>
      <w:r w:rsidRPr="00470E3A">
        <w:t xml:space="preserve"> that they believe</w:t>
      </w:r>
      <w:r w:rsidR="00453ABA" w:rsidRPr="00470E3A">
        <w:t>d</w:t>
      </w:r>
      <w:r w:rsidRPr="00470E3A">
        <w:t xml:space="preserve"> that this exercise functions as a powerful tool to overcome, or by-pass some of their prevailing difficulties, whilst supporting their development in several areas. </w:t>
      </w:r>
      <w:r w:rsidR="00D17A05" w:rsidRPr="00470E3A">
        <w:t>The themes have bee</w:t>
      </w:r>
      <w:r w:rsidR="00137508" w:rsidRPr="00470E3A">
        <w:t>n divided into eight categories</w:t>
      </w:r>
      <w:r w:rsidR="00D17A05" w:rsidRPr="00470E3A">
        <w:t xml:space="preserve"> (see Figure 8). Due to their interconnecting relationship, where separation would have reduced their full meaning, </w:t>
      </w:r>
      <w:r w:rsidR="004B0406" w:rsidRPr="00470E3A">
        <w:t xml:space="preserve">I have </w:t>
      </w:r>
      <w:r w:rsidR="00137508" w:rsidRPr="00470E3A">
        <w:t>merged</w:t>
      </w:r>
      <w:r w:rsidR="005C7A10" w:rsidRPr="00470E3A">
        <w:t xml:space="preserve"> them into</w:t>
      </w:r>
      <w:r w:rsidR="00D17A05" w:rsidRPr="00470E3A">
        <w:t xml:space="preserve"> four </w:t>
      </w:r>
      <w:r w:rsidR="00137508" w:rsidRPr="00470E3A">
        <w:t>headings, which</w:t>
      </w:r>
      <w:r w:rsidR="00D17A05" w:rsidRPr="00470E3A">
        <w:t xml:space="preserve"> I have laid out be</w:t>
      </w:r>
      <w:r w:rsidR="00FA51EE" w:rsidRPr="00470E3A">
        <w:t>low.  I include a brief analytical comment</w:t>
      </w:r>
      <w:r w:rsidR="00D17A05" w:rsidRPr="00470E3A">
        <w:t xml:space="preserve"> under each heading, including a selection of participant feedback. </w:t>
      </w:r>
    </w:p>
    <w:p w14:paraId="22D8B261" w14:textId="2AC26847" w:rsidR="00453ABA" w:rsidRPr="00470E3A" w:rsidRDefault="00453ABA" w:rsidP="00453ABA">
      <w:pPr>
        <w:ind w:right="-24"/>
      </w:pPr>
    </w:p>
    <w:p w14:paraId="744CC2FE" w14:textId="5275F834" w:rsidR="00D17A05" w:rsidRPr="00470E3A" w:rsidRDefault="00DF787D" w:rsidP="004D0455">
      <w:pPr>
        <w:ind w:right="-24"/>
        <w:rPr>
          <w:b/>
        </w:rPr>
      </w:pPr>
      <w:r w:rsidRPr="00DF787D">
        <w:rPr>
          <w:b/>
          <w:noProof/>
          <w:lang w:eastAsia="en-GB"/>
        </w:rPr>
        <w:drawing>
          <wp:inline distT="0" distB="0" distL="0" distR="0" wp14:anchorId="0AEC90C7" wp14:editId="594E7D22">
            <wp:extent cx="5767622" cy="4724400"/>
            <wp:effectExtent l="0" t="0" r="5080" b="0"/>
            <wp:docPr id="9" name="Picture 9" descr="C:\Users\pwhitfield\Pictures\All Complete Pictures - TDAPT\figure eight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whitfield\Pictures\All Complete Pictures - TDAPT\figure eight comple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8739" cy="4725315"/>
                    </a:xfrm>
                    <a:prstGeom prst="rect">
                      <a:avLst/>
                    </a:prstGeom>
                    <a:noFill/>
                    <a:ln>
                      <a:noFill/>
                    </a:ln>
                  </pic:spPr>
                </pic:pic>
              </a:graphicData>
            </a:graphic>
          </wp:inline>
        </w:drawing>
      </w:r>
    </w:p>
    <w:p w14:paraId="416BD271" w14:textId="779F2458" w:rsidR="007B105F" w:rsidRPr="00470E3A" w:rsidRDefault="008F5C00" w:rsidP="0077140C">
      <w:pPr>
        <w:ind w:right="-24"/>
      </w:pPr>
      <w:r w:rsidRPr="00470E3A">
        <w:rPr>
          <w:b/>
        </w:rPr>
        <w:t xml:space="preserve">Figure </w:t>
      </w:r>
      <w:r w:rsidR="00D17A05" w:rsidRPr="00470E3A">
        <w:rPr>
          <w:b/>
        </w:rPr>
        <w:t>8</w:t>
      </w:r>
      <w:r w:rsidR="00DD2321" w:rsidRPr="00470E3A">
        <w:t xml:space="preserve"> The Cycle of T</w:t>
      </w:r>
      <w:r w:rsidR="00D26332" w:rsidRPr="00470E3A">
        <w:t>hemes</w:t>
      </w:r>
    </w:p>
    <w:p w14:paraId="02EDB3A2" w14:textId="161F2301" w:rsidR="00C72A16" w:rsidRPr="00470E3A" w:rsidRDefault="0077140C" w:rsidP="0077140C">
      <w:pPr>
        <w:ind w:right="-24"/>
      </w:pPr>
      <w:r w:rsidRPr="00470E3A">
        <w:rPr>
          <w:i/>
        </w:rPr>
        <w:t>1)</w:t>
      </w:r>
      <w:r w:rsidR="00EF7DBF" w:rsidRPr="00470E3A">
        <w:rPr>
          <w:b/>
          <w:i/>
        </w:rPr>
        <w:t xml:space="preserve"> </w:t>
      </w:r>
      <w:r w:rsidR="00EF7DBF" w:rsidRPr="00470E3A">
        <w:rPr>
          <w:i/>
        </w:rPr>
        <w:t xml:space="preserve">Theme: </w:t>
      </w:r>
      <w:r w:rsidR="00D81719" w:rsidRPr="00470E3A">
        <w:rPr>
          <w:i/>
        </w:rPr>
        <w:t xml:space="preserve"> </w:t>
      </w:r>
      <w:r w:rsidR="005C7A10" w:rsidRPr="00470E3A">
        <w:rPr>
          <w:i/>
        </w:rPr>
        <w:t>Stress R</w:t>
      </w:r>
      <w:r w:rsidR="00C72A16" w:rsidRPr="00470E3A">
        <w:rPr>
          <w:i/>
        </w:rPr>
        <w:t>elief</w:t>
      </w:r>
      <w:r w:rsidR="001105FA" w:rsidRPr="00470E3A">
        <w:rPr>
          <w:i/>
        </w:rPr>
        <w:t xml:space="preserve">, </w:t>
      </w:r>
      <w:r w:rsidR="00BD1176" w:rsidRPr="00470E3A">
        <w:rPr>
          <w:i/>
        </w:rPr>
        <w:t>Sufficient</w:t>
      </w:r>
      <w:r w:rsidRPr="00470E3A">
        <w:rPr>
          <w:i/>
        </w:rPr>
        <w:t xml:space="preserve"> T</w:t>
      </w:r>
      <w:r w:rsidR="001105FA" w:rsidRPr="00470E3A">
        <w:rPr>
          <w:i/>
        </w:rPr>
        <w:t xml:space="preserve">ime </w:t>
      </w:r>
      <w:r w:rsidR="00C72A16" w:rsidRPr="00470E3A">
        <w:rPr>
          <w:i/>
        </w:rPr>
        <w:t xml:space="preserve">and </w:t>
      </w:r>
      <w:r w:rsidRPr="00470E3A">
        <w:rPr>
          <w:i/>
          <w:shd w:val="clear" w:color="auto" w:fill="FFFFFF" w:themeFill="background1"/>
        </w:rPr>
        <w:t>Simplicity of T</w:t>
      </w:r>
      <w:r w:rsidR="001105FA" w:rsidRPr="00470E3A">
        <w:rPr>
          <w:i/>
          <w:shd w:val="clear" w:color="auto" w:fill="FFFFFF" w:themeFill="background1"/>
        </w:rPr>
        <w:t>ask</w:t>
      </w:r>
      <w:r w:rsidR="001105FA" w:rsidRPr="00470E3A">
        <w:rPr>
          <w:i/>
        </w:rPr>
        <w:t xml:space="preserve"> </w:t>
      </w:r>
    </w:p>
    <w:p w14:paraId="793FA578" w14:textId="5BDA8CD7" w:rsidR="00281EC5" w:rsidRPr="00470E3A" w:rsidRDefault="0077140C" w:rsidP="00281EC5">
      <w:pPr>
        <w:tabs>
          <w:tab w:val="left" w:pos="8931"/>
        </w:tabs>
        <w:ind w:right="-24"/>
      </w:pPr>
      <w:r w:rsidRPr="00470E3A">
        <w:t>T</w:t>
      </w:r>
      <w:r w:rsidR="000159DC" w:rsidRPr="00470E3A">
        <w:t xml:space="preserve">he </w:t>
      </w:r>
      <w:r w:rsidR="000159DC" w:rsidRPr="00470E3A">
        <w:rPr>
          <w:i/>
        </w:rPr>
        <w:t>Macro</w:t>
      </w:r>
      <w:r w:rsidR="000159DC" w:rsidRPr="00470E3A">
        <w:t xml:space="preserve"> </w:t>
      </w:r>
      <w:r w:rsidR="00D17A05" w:rsidRPr="00470E3A">
        <w:rPr>
          <w:i/>
        </w:rPr>
        <w:t xml:space="preserve">Gestus </w:t>
      </w:r>
      <w:r w:rsidR="000159DC" w:rsidRPr="00470E3A">
        <w:rPr>
          <w:i/>
        </w:rPr>
        <w:t xml:space="preserve">and Micro </w:t>
      </w:r>
      <w:r w:rsidR="00D17A05" w:rsidRPr="00470E3A">
        <w:rPr>
          <w:i/>
        </w:rPr>
        <w:t xml:space="preserve">Grasp </w:t>
      </w:r>
      <w:r w:rsidR="000159DC" w:rsidRPr="00470E3A">
        <w:rPr>
          <w:i/>
        </w:rPr>
        <w:t>Strategy</w:t>
      </w:r>
      <w:r w:rsidR="000159DC" w:rsidRPr="00470E3A">
        <w:t xml:space="preserve"> offers a </w:t>
      </w:r>
      <w:r w:rsidR="00137508" w:rsidRPr="00470E3A">
        <w:t>structure that</w:t>
      </w:r>
      <w:r w:rsidR="000159DC" w:rsidRPr="00470E3A">
        <w:t xml:space="preserve"> removes a</w:t>
      </w:r>
      <w:r w:rsidR="00651618" w:rsidRPr="00470E3A">
        <w:t xml:space="preserve">n initial </w:t>
      </w:r>
      <w:r w:rsidR="000159DC" w:rsidRPr="00470E3A">
        <w:t>confrontation with the text, eliminating the demand for an immedia</w:t>
      </w:r>
      <w:r w:rsidR="00281EC5" w:rsidRPr="00470E3A">
        <w:t xml:space="preserve">te ‘correct’ response. </w:t>
      </w:r>
      <w:r w:rsidR="00281EC5" w:rsidRPr="00470E3A">
        <w:lastRenderedPageBreak/>
        <w:t xml:space="preserve">This reduces the </w:t>
      </w:r>
      <w:r w:rsidR="005116CA" w:rsidRPr="00470E3A">
        <w:t xml:space="preserve">risk </w:t>
      </w:r>
      <w:r w:rsidR="00281EC5" w:rsidRPr="00470E3A">
        <w:t>of failure</w:t>
      </w:r>
      <w:r w:rsidR="001E1ED7" w:rsidRPr="00470E3A">
        <w:t xml:space="preserve"> within</w:t>
      </w:r>
      <w:r w:rsidR="00281F39" w:rsidRPr="00470E3A">
        <w:t xml:space="preserve"> </w:t>
      </w:r>
      <w:r w:rsidR="00281EC5" w:rsidRPr="00470E3A">
        <w:t xml:space="preserve">the public arena of class/rehearsal. </w:t>
      </w:r>
      <w:r w:rsidR="000159DC" w:rsidRPr="00470E3A">
        <w:t xml:space="preserve"> </w:t>
      </w:r>
      <w:r w:rsidR="00281EC5" w:rsidRPr="00470E3A">
        <w:t xml:space="preserve">By approaching the text </w:t>
      </w:r>
      <w:r w:rsidR="00C72A16" w:rsidRPr="00470E3A">
        <w:t xml:space="preserve">in a shared manner </w:t>
      </w:r>
      <w:r w:rsidR="005116CA" w:rsidRPr="00470E3A">
        <w:t>(</w:t>
      </w:r>
      <w:r w:rsidR="00281EC5" w:rsidRPr="00470E3A">
        <w:t xml:space="preserve">with </w:t>
      </w:r>
      <w:r w:rsidR="00FA51EE" w:rsidRPr="00470E3A">
        <w:t xml:space="preserve">group </w:t>
      </w:r>
      <w:r w:rsidR="00281EC5" w:rsidRPr="00470E3A">
        <w:t>discus</w:t>
      </w:r>
      <w:r w:rsidR="00281F39" w:rsidRPr="00470E3A">
        <w:t>sion of meanings, interpretations</w:t>
      </w:r>
      <w:r w:rsidR="00281EC5" w:rsidRPr="00470E3A">
        <w:t xml:space="preserve"> and pro</w:t>
      </w:r>
      <w:r w:rsidR="00281F39" w:rsidRPr="00470E3A">
        <w:t xml:space="preserve">nunciation of words before </w:t>
      </w:r>
      <w:r w:rsidR="00137508" w:rsidRPr="00470E3A">
        <w:t>performance),</w:t>
      </w:r>
      <w:r w:rsidR="00281F39" w:rsidRPr="00470E3A">
        <w:t xml:space="preserve"> </w:t>
      </w:r>
      <w:r w:rsidR="00C72A16" w:rsidRPr="00470E3A">
        <w:t xml:space="preserve">the danger of exposure and humiliation is lessened. </w:t>
      </w:r>
      <w:r w:rsidR="00281EC5" w:rsidRPr="00470E3A">
        <w:t>Wi</w:t>
      </w:r>
      <w:r w:rsidR="00482F55" w:rsidRPr="00470E3A">
        <w:t>th a simplicity of instruction</w:t>
      </w:r>
      <w:r w:rsidR="00D17A05" w:rsidRPr="00470E3A">
        <w:t xml:space="preserve"> </w:t>
      </w:r>
      <w:r w:rsidR="005116CA" w:rsidRPr="00470E3A">
        <w:t xml:space="preserve">in </w:t>
      </w:r>
      <w:r w:rsidR="00281EC5" w:rsidRPr="00470E3A">
        <w:t>identifying the Macro and the Mic</w:t>
      </w:r>
      <w:r w:rsidR="005116CA" w:rsidRPr="00470E3A">
        <w:t>ro</w:t>
      </w:r>
      <w:r w:rsidR="00482F55" w:rsidRPr="00470E3A">
        <w:t xml:space="preserve">, </w:t>
      </w:r>
      <w:r w:rsidR="00281F39" w:rsidRPr="00470E3A">
        <w:t>there i</w:t>
      </w:r>
      <w:r w:rsidR="005116CA" w:rsidRPr="00470E3A">
        <w:t xml:space="preserve">s a clarity of goals, allowing time </w:t>
      </w:r>
      <w:r w:rsidR="00482F55" w:rsidRPr="00470E3A">
        <w:t xml:space="preserve">for </w:t>
      </w:r>
      <w:r w:rsidR="004B0406" w:rsidRPr="00470E3A">
        <w:t>the</w:t>
      </w:r>
      <w:r w:rsidR="00D17A05" w:rsidRPr="00470E3A">
        <w:t xml:space="preserve"> realisation of the words. </w:t>
      </w:r>
      <w:r w:rsidR="00281F39" w:rsidRPr="00470E3A">
        <w:t xml:space="preserve"> </w:t>
      </w:r>
      <w:r w:rsidR="00482F55" w:rsidRPr="00470E3A">
        <w:t>Sophie explains,</w:t>
      </w:r>
      <w:r w:rsidR="00281EC5" w:rsidRPr="00470E3A">
        <w:t xml:space="preserve"> ‘I often panic when I know that I will be </w:t>
      </w:r>
      <w:r w:rsidR="00D17A05" w:rsidRPr="00470E3A">
        <w:t xml:space="preserve">asked </w:t>
      </w:r>
      <w:r w:rsidR="00281EC5" w:rsidRPr="00470E3A">
        <w:t xml:space="preserve">to read a big chunk of </w:t>
      </w:r>
      <w:r w:rsidR="00DD2321" w:rsidRPr="00470E3A">
        <w:t>text, but</w:t>
      </w:r>
      <w:r w:rsidR="00281EC5" w:rsidRPr="00470E3A">
        <w:t xml:space="preserve"> if my mind was taken </w:t>
      </w:r>
      <w:r w:rsidR="00281F39" w:rsidRPr="00470E3A">
        <w:t>up</w:t>
      </w:r>
      <w:r w:rsidR="00281EC5" w:rsidRPr="00470E3A">
        <w:t xml:space="preserve"> by this - by looking at the meaning first and deciding on the Macros and Micros</w:t>
      </w:r>
      <w:r w:rsidR="005116CA" w:rsidRPr="00470E3A">
        <w:t xml:space="preserve"> </w:t>
      </w:r>
      <w:r w:rsidR="00281EC5" w:rsidRPr="00470E3A">
        <w:t xml:space="preserve">-  and then </w:t>
      </w:r>
      <w:r w:rsidR="00D17A05" w:rsidRPr="00470E3A">
        <w:t xml:space="preserve">creating </w:t>
      </w:r>
      <w:r w:rsidR="00281EC5" w:rsidRPr="00470E3A">
        <w:t xml:space="preserve">the physical actions - </w:t>
      </w:r>
      <w:r w:rsidR="00053791" w:rsidRPr="00470E3A">
        <w:t xml:space="preserve"> it is very helpful’. Hollie tells us</w:t>
      </w:r>
      <w:r w:rsidR="000F3CE0" w:rsidRPr="00470E3A">
        <w:t xml:space="preserve"> that,</w:t>
      </w:r>
      <w:r w:rsidR="00281EC5" w:rsidRPr="00470E3A">
        <w:t xml:space="preserve"> ‘I found this method easier to organise myself with the text and understand what the overall meaning is, what the characters are saying and how the language is expressing this, as I can place it all on the page in drawings rather than doing lots of dif</w:t>
      </w:r>
      <w:r w:rsidR="00E13B4B" w:rsidRPr="00470E3A">
        <w:t>ferent things at the same time,</w:t>
      </w:r>
      <w:r w:rsidR="00281EC5" w:rsidRPr="00470E3A">
        <w:t xml:space="preserve"> such as in the Stanislavski verbs and actions’.</w:t>
      </w:r>
    </w:p>
    <w:p w14:paraId="09CAF773" w14:textId="520716DB" w:rsidR="00EF7A36" w:rsidRPr="00470E3A" w:rsidRDefault="000371EF" w:rsidP="00281F39">
      <w:pPr>
        <w:tabs>
          <w:tab w:val="left" w:pos="8931"/>
        </w:tabs>
        <w:ind w:right="-24"/>
        <w:contextualSpacing/>
      </w:pPr>
      <w:r>
        <w:rPr>
          <w:i/>
        </w:rPr>
        <w:t>2)</w:t>
      </w:r>
      <w:r w:rsidR="00281EC5" w:rsidRPr="00470E3A">
        <w:rPr>
          <w:i/>
        </w:rPr>
        <w:t xml:space="preserve"> Theme. Depth of Processing, Drawing and Visual Preference, A</w:t>
      </w:r>
      <w:r w:rsidR="00EF7DBF" w:rsidRPr="00470E3A">
        <w:rPr>
          <w:i/>
        </w:rPr>
        <w:t>rticulation</w:t>
      </w:r>
      <w:r w:rsidR="000159DC" w:rsidRPr="00470E3A">
        <w:t xml:space="preserve"> </w:t>
      </w:r>
    </w:p>
    <w:p w14:paraId="0374E32A" w14:textId="7E64C457" w:rsidR="001E1ED7" w:rsidRPr="00470E3A" w:rsidRDefault="009E6C80" w:rsidP="001E1ED7">
      <w:pPr>
        <w:ind w:right="-24"/>
        <w:rPr>
          <w:u w:val="single"/>
        </w:rPr>
      </w:pPr>
      <w:r w:rsidRPr="00470E3A">
        <w:t>The strategy allows for multi-</w:t>
      </w:r>
      <w:r w:rsidR="00DD2321" w:rsidRPr="00470E3A">
        <w:t>perspectives, abilities</w:t>
      </w:r>
      <w:r w:rsidRPr="00470E3A">
        <w:t xml:space="preserve"> and cognitive learning style</w:t>
      </w:r>
      <w:r w:rsidR="00A60476" w:rsidRPr="00470E3A">
        <w:t xml:space="preserve">s </w:t>
      </w:r>
      <w:r w:rsidR="00DD2321" w:rsidRPr="00470E3A">
        <w:t>optimizing a</w:t>
      </w:r>
      <w:r w:rsidR="00A60476" w:rsidRPr="00470E3A">
        <w:t xml:space="preserve"> more complex</w:t>
      </w:r>
      <w:r w:rsidR="00FA51EE" w:rsidRPr="00470E3A">
        <w:t>, layered</w:t>
      </w:r>
      <w:r w:rsidR="00A60476" w:rsidRPr="00470E3A">
        <w:t xml:space="preserve"> absorption of the text. </w:t>
      </w:r>
      <w:r w:rsidRPr="00470E3A">
        <w:t xml:space="preserve"> </w:t>
      </w:r>
      <w:r w:rsidR="000159DC" w:rsidRPr="00470E3A">
        <w:t>The devising of images (both physical and visual) where meaning can be mapped directly to word an</w:t>
      </w:r>
      <w:r w:rsidR="00654B13" w:rsidRPr="00470E3A">
        <w:t>d captured into concrete forms</w:t>
      </w:r>
      <w:r w:rsidR="005116CA" w:rsidRPr="00470E3A">
        <w:t>,</w:t>
      </w:r>
      <w:r w:rsidR="00654B13" w:rsidRPr="00470E3A">
        <w:t xml:space="preserve"> facilitates the embedding of </w:t>
      </w:r>
      <w:r w:rsidR="005116CA" w:rsidRPr="00470E3A">
        <w:t>mental models</w:t>
      </w:r>
      <w:r w:rsidR="00053791" w:rsidRPr="00470E3A">
        <w:t>, supporting</w:t>
      </w:r>
      <w:r w:rsidR="00654B13" w:rsidRPr="00470E3A">
        <w:t xml:space="preserve"> </w:t>
      </w:r>
      <w:r w:rsidR="005116CA" w:rsidRPr="00470E3A">
        <w:t>working-</w:t>
      </w:r>
      <w:r w:rsidR="000159DC" w:rsidRPr="00470E3A">
        <w:t>me</w:t>
      </w:r>
      <w:r w:rsidR="00654B13" w:rsidRPr="00470E3A">
        <w:t>m</w:t>
      </w:r>
      <w:r w:rsidR="00053791" w:rsidRPr="00470E3A">
        <w:t>ory and processing difficulties</w:t>
      </w:r>
      <w:r w:rsidR="005116CA" w:rsidRPr="00470E3A">
        <w:t>,</w:t>
      </w:r>
      <w:r w:rsidR="00053791" w:rsidRPr="00470E3A">
        <w:t xml:space="preserve"> while </w:t>
      </w:r>
      <w:r w:rsidR="005116CA" w:rsidRPr="00470E3A">
        <w:t>also</w:t>
      </w:r>
      <w:r w:rsidR="00654B13" w:rsidRPr="00470E3A">
        <w:t xml:space="preserve"> </w:t>
      </w:r>
      <w:r w:rsidR="00053791" w:rsidRPr="00470E3A">
        <w:t xml:space="preserve">developing creative interpretations.  </w:t>
      </w:r>
      <w:r w:rsidR="00E13B4B" w:rsidRPr="00470E3A">
        <w:t>The process of separating the various strands of the text and then synthes</w:t>
      </w:r>
      <w:r w:rsidR="00053791" w:rsidRPr="00470E3A">
        <w:t xml:space="preserve">ising them back together, enhances </w:t>
      </w:r>
      <w:r w:rsidR="005116CA" w:rsidRPr="00470E3A">
        <w:t>depth</w:t>
      </w:r>
      <w:r w:rsidR="00482F55" w:rsidRPr="00470E3A">
        <w:t xml:space="preserve"> of comprehension</w:t>
      </w:r>
      <w:r w:rsidR="00053791" w:rsidRPr="00470E3A">
        <w:t>, influencing</w:t>
      </w:r>
      <w:r w:rsidR="00482F55" w:rsidRPr="00470E3A">
        <w:t xml:space="preserve"> </w:t>
      </w:r>
      <w:r w:rsidR="00A60476" w:rsidRPr="00470E3A">
        <w:t xml:space="preserve">fluency of reading and ability to articulate the words. </w:t>
      </w:r>
      <w:r w:rsidR="001E1ED7" w:rsidRPr="00470E3A">
        <w:t>Hollie</w:t>
      </w:r>
      <w:r w:rsidR="00053791" w:rsidRPr="00470E3A">
        <w:t xml:space="preserve"> reports</w:t>
      </w:r>
      <w:r w:rsidR="00AB0B53" w:rsidRPr="00470E3A">
        <w:t>: ‘</w:t>
      </w:r>
      <w:r w:rsidR="001E1ED7" w:rsidRPr="00470E3A">
        <w:t xml:space="preserve">I found my own technique of drawing over the </w:t>
      </w:r>
      <w:r w:rsidR="00A60476" w:rsidRPr="00470E3A">
        <w:t xml:space="preserve">words of the </w:t>
      </w:r>
      <w:r w:rsidR="001E1ED7" w:rsidRPr="00470E3A">
        <w:t xml:space="preserve">text and the drawing of </w:t>
      </w:r>
      <w:r w:rsidR="001E1ED7" w:rsidRPr="00470E3A">
        <w:rPr>
          <w:i/>
        </w:rPr>
        <w:t>Micros</w:t>
      </w:r>
      <w:r w:rsidR="001E1ED7" w:rsidRPr="00470E3A">
        <w:t xml:space="preserve"> help me memorise and express the text, as these were the images I mostly recalled when performing the text…the words no longer remain two dimensional when speaking the text or visually on the page, but instead they evolved to become interactive, exciting and rich’. Elizabeth</w:t>
      </w:r>
      <w:r w:rsidR="00053791" w:rsidRPr="00470E3A">
        <w:t xml:space="preserve"> agrees</w:t>
      </w:r>
      <w:r w:rsidR="00276D19" w:rsidRPr="00470E3A">
        <w:t xml:space="preserve">, </w:t>
      </w:r>
      <w:r w:rsidR="00053791" w:rsidRPr="00470E3A">
        <w:t>saying</w:t>
      </w:r>
      <w:r w:rsidR="0070175A" w:rsidRPr="00470E3A">
        <w:t>,</w:t>
      </w:r>
      <w:r w:rsidR="001E1ED7" w:rsidRPr="00470E3A">
        <w:t xml:space="preserve"> ‘I found this one of the most helpf</w:t>
      </w:r>
      <w:r w:rsidR="00A60476" w:rsidRPr="00470E3A">
        <w:t xml:space="preserve">ul exercises. It </w:t>
      </w:r>
      <w:r w:rsidR="00DD2321" w:rsidRPr="00470E3A">
        <w:t>definitely helped</w:t>
      </w:r>
      <w:r w:rsidR="001E1ED7" w:rsidRPr="00470E3A">
        <w:t xml:space="preserve"> me to understand the text but also made me look deeper into the meanings and feelings of all the detail and individual lines. When learning the text, I could also visua</w:t>
      </w:r>
      <w:r w:rsidR="00276D19" w:rsidRPr="00470E3A">
        <w:t xml:space="preserve">lise the pictures I had drawn. </w:t>
      </w:r>
      <w:r w:rsidR="001E1ED7" w:rsidRPr="00470E3A">
        <w:t>When learning my lines, I could picture the drawings and automatically feel</w:t>
      </w:r>
      <w:r w:rsidR="00482F55" w:rsidRPr="00470E3A">
        <w:t xml:space="preserve"> something and connect with it</w:t>
      </w:r>
      <w:r w:rsidR="0070175A" w:rsidRPr="00470E3A">
        <w:t xml:space="preserve"> when I spoke it</w:t>
      </w:r>
      <w:r w:rsidR="00482F55" w:rsidRPr="00470E3A">
        <w:t>’</w:t>
      </w:r>
      <w:r w:rsidR="000F3CE0" w:rsidRPr="00470E3A">
        <w:t>.</w:t>
      </w:r>
    </w:p>
    <w:p w14:paraId="21974011" w14:textId="55679353" w:rsidR="000159DC" w:rsidRPr="00470E3A" w:rsidRDefault="000371EF" w:rsidP="00EF7DBF">
      <w:pPr>
        <w:ind w:right="-24"/>
        <w:rPr>
          <w:i/>
        </w:rPr>
      </w:pPr>
      <w:r>
        <w:rPr>
          <w:i/>
        </w:rPr>
        <w:t>3)</w:t>
      </w:r>
      <w:r w:rsidR="00654C80" w:rsidRPr="00470E3A">
        <w:rPr>
          <w:i/>
        </w:rPr>
        <w:t xml:space="preserve"> Theme</w:t>
      </w:r>
      <w:r w:rsidR="005C7A10" w:rsidRPr="00470E3A">
        <w:rPr>
          <w:i/>
        </w:rPr>
        <w:t>.  Realisation of Own Modalities and S</w:t>
      </w:r>
      <w:r w:rsidR="00EF7DBF" w:rsidRPr="00470E3A">
        <w:rPr>
          <w:i/>
        </w:rPr>
        <w:t xml:space="preserve">trategies </w:t>
      </w:r>
    </w:p>
    <w:p w14:paraId="608F44E8" w14:textId="2DCE4B0B" w:rsidR="000F3CE0" w:rsidRPr="00470E3A" w:rsidRDefault="00276D19" w:rsidP="000F3CE0">
      <w:pPr>
        <w:ind w:right="-24"/>
      </w:pPr>
      <w:r w:rsidRPr="00470E3A">
        <w:t>T</w:t>
      </w:r>
      <w:r w:rsidR="00A60476" w:rsidRPr="00470E3A">
        <w:t>he action-</w:t>
      </w:r>
      <w:r w:rsidRPr="00470E3A">
        <w:t xml:space="preserve">research aspect of this </w:t>
      </w:r>
      <w:r w:rsidR="0070175A" w:rsidRPr="00470E3A">
        <w:t>investigation meant that</w:t>
      </w:r>
      <w:r w:rsidRPr="00470E3A">
        <w:t xml:space="preserve"> the</w:t>
      </w:r>
      <w:r w:rsidR="003B4DC3" w:rsidRPr="00470E3A">
        <w:t xml:space="preserve"> </w:t>
      </w:r>
      <w:r w:rsidR="00A60476" w:rsidRPr="00470E3A">
        <w:t xml:space="preserve">participants </w:t>
      </w:r>
      <w:r w:rsidR="006223D1" w:rsidRPr="00470E3A">
        <w:t xml:space="preserve">become </w:t>
      </w:r>
      <w:r w:rsidRPr="00470E3A">
        <w:t>co-</w:t>
      </w:r>
      <w:r w:rsidR="00482F55" w:rsidRPr="00470E3A">
        <w:t>participants</w:t>
      </w:r>
      <w:r w:rsidR="00A60476" w:rsidRPr="00470E3A">
        <w:t xml:space="preserve"> in the investigation, through</w:t>
      </w:r>
      <w:r w:rsidRPr="00470E3A">
        <w:t xml:space="preserve"> </w:t>
      </w:r>
      <w:r w:rsidR="00A60476" w:rsidRPr="00470E3A">
        <w:t>their examination of themselves,</w:t>
      </w:r>
      <w:r w:rsidRPr="00470E3A">
        <w:t xml:space="preserve"> reflecting on their </w:t>
      </w:r>
      <w:r w:rsidRPr="00470E3A">
        <w:lastRenderedPageBreak/>
        <w:t xml:space="preserve">dyslexia </w:t>
      </w:r>
      <w:r w:rsidR="0070175A" w:rsidRPr="00470E3A">
        <w:t xml:space="preserve">and </w:t>
      </w:r>
      <w:r w:rsidR="003B4DC3" w:rsidRPr="00470E3A">
        <w:t xml:space="preserve">compensatory </w:t>
      </w:r>
      <w:r w:rsidR="00A60476" w:rsidRPr="00470E3A">
        <w:t xml:space="preserve">methods. </w:t>
      </w:r>
      <w:r w:rsidR="00482F55" w:rsidRPr="00470E3A">
        <w:t xml:space="preserve">Considering </w:t>
      </w:r>
      <w:r w:rsidR="00DD2321" w:rsidRPr="00470E3A">
        <w:t>her rationale</w:t>
      </w:r>
      <w:r w:rsidR="0070175A" w:rsidRPr="00470E3A">
        <w:t xml:space="preserve"> </w:t>
      </w:r>
      <w:r w:rsidR="005A791C" w:rsidRPr="00470E3A">
        <w:t>for translating</w:t>
      </w:r>
      <w:r w:rsidR="000F3CE0" w:rsidRPr="00470E3A">
        <w:t xml:space="preserve"> the text into illustrative </w:t>
      </w:r>
      <w:r w:rsidR="00482F55" w:rsidRPr="00470E3A">
        <w:t>PowerPoint</w:t>
      </w:r>
      <w:r w:rsidR="000F3CE0" w:rsidRPr="00470E3A">
        <w:t xml:space="preserve"> slideshows, Sophie </w:t>
      </w:r>
      <w:r w:rsidR="00482F55" w:rsidRPr="00470E3A">
        <w:t>commented, ‘</w:t>
      </w:r>
      <w:r w:rsidR="000F3CE0" w:rsidRPr="00470E3A">
        <w:t xml:space="preserve">I realised that most of my PowerPoint slides are </w:t>
      </w:r>
      <w:r w:rsidR="000F3CE0" w:rsidRPr="00470E3A">
        <w:rPr>
          <w:i/>
        </w:rPr>
        <w:t xml:space="preserve">Micros - </w:t>
      </w:r>
      <w:r w:rsidR="000F3CE0" w:rsidRPr="00470E3A">
        <w:t>picking out iconic details from the text…helping me to grasp what is going on and finding overall and individual meaning’. James</w:t>
      </w:r>
      <w:r w:rsidR="0070175A" w:rsidRPr="00470E3A">
        <w:t xml:space="preserve"> made some sense of his </w:t>
      </w:r>
      <w:r w:rsidR="003B4DC3" w:rsidRPr="00470E3A">
        <w:t xml:space="preserve">desire to interweave </w:t>
      </w:r>
      <w:r w:rsidR="0070175A" w:rsidRPr="00470E3A">
        <w:t xml:space="preserve">the text </w:t>
      </w:r>
      <w:r w:rsidR="003B4DC3" w:rsidRPr="00470E3A">
        <w:t>with</w:t>
      </w:r>
      <w:r w:rsidR="0070175A" w:rsidRPr="00470E3A">
        <w:t xml:space="preserve"> music, clarifying</w:t>
      </w:r>
      <w:r w:rsidR="000F3CE0" w:rsidRPr="00470E3A">
        <w:t>: ‘if</w:t>
      </w:r>
      <w:r w:rsidR="00651618" w:rsidRPr="00470E3A">
        <w:t xml:space="preserve"> I</w:t>
      </w:r>
      <w:r w:rsidR="000F3CE0" w:rsidRPr="00470E3A">
        <w:t xml:space="preserve"> give a piece of music to a</w:t>
      </w:r>
      <w:r w:rsidR="00651618" w:rsidRPr="00470E3A">
        <w:t xml:space="preserve"> scene or a speech, and then I</w:t>
      </w:r>
      <w:r w:rsidR="000F3CE0" w:rsidRPr="00470E3A">
        <w:t xml:space="preserve"> add the text into the lyrics of the music and then get the feeling from that,</w:t>
      </w:r>
      <w:r w:rsidR="003B4DC3" w:rsidRPr="00470E3A">
        <w:t xml:space="preserve"> I</w:t>
      </w:r>
      <w:r w:rsidR="000F3CE0" w:rsidRPr="00470E3A">
        <w:t xml:space="preserve"> then take away the music, take away the singing, I feel that becomes a lot more fluid and free… I can hear a piece of music and in my mind there will be a certain picture – an image - music is one way I can really express </w:t>
      </w:r>
      <w:r w:rsidR="005A791C" w:rsidRPr="00470E3A">
        <w:t>myself in</w:t>
      </w:r>
      <w:r w:rsidR="00482F55" w:rsidRPr="00470E3A">
        <w:t xml:space="preserve"> the text</w:t>
      </w:r>
      <w:r w:rsidR="000F3CE0" w:rsidRPr="00470E3A">
        <w:t xml:space="preserve"> ...to give it a sense of me’</w:t>
      </w:r>
      <w:r w:rsidR="00482F55" w:rsidRPr="00470E3A">
        <w:t xml:space="preserve">. </w:t>
      </w:r>
      <w:r w:rsidR="003B4DC3" w:rsidRPr="00470E3A">
        <w:t>In recognising</w:t>
      </w:r>
      <w:r w:rsidR="005A791C" w:rsidRPr="00470E3A">
        <w:t xml:space="preserve"> her</w:t>
      </w:r>
      <w:r w:rsidR="00651618" w:rsidRPr="00470E3A">
        <w:t xml:space="preserve"> </w:t>
      </w:r>
      <w:r w:rsidR="00482F55" w:rsidRPr="00470E3A">
        <w:t xml:space="preserve">dominantly visual approach, </w:t>
      </w:r>
      <w:r w:rsidR="000F3CE0" w:rsidRPr="00470E3A">
        <w:t>Hollie</w:t>
      </w:r>
      <w:r w:rsidR="00482F55" w:rsidRPr="00470E3A">
        <w:t xml:space="preserve"> </w:t>
      </w:r>
      <w:r w:rsidR="0070175A" w:rsidRPr="00470E3A">
        <w:t>said</w:t>
      </w:r>
      <w:r w:rsidR="00482F55" w:rsidRPr="00470E3A">
        <w:t>, ‘</w:t>
      </w:r>
      <w:r w:rsidR="000F3CE0" w:rsidRPr="00470E3A">
        <w:t>the encouragement of drawing has really helped me when understanding or reading texts, also helped me learn the qualities of myself that I am a visual learner. I think this is one of the exercises I will take with me throughout my acting career when exploring future texts.  It really helped me get into the text and I loved discovering the sounds, textures, imagery and colours within the language’.</w:t>
      </w:r>
    </w:p>
    <w:p w14:paraId="34287D52" w14:textId="38005DFE" w:rsidR="00651618" w:rsidRPr="00470E3A" w:rsidRDefault="00EF7DBF" w:rsidP="00EF7DBF">
      <w:pPr>
        <w:tabs>
          <w:tab w:val="left" w:pos="8931"/>
        </w:tabs>
        <w:ind w:right="-24"/>
        <w:rPr>
          <w:i/>
        </w:rPr>
      </w:pPr>
      <w:r w:rsidRPr="00470E3A">
        <w:rPr>
          <w:i/>
        </w:rPr>
        <w:t>4) Theme: Self-competence</w:t>
      </w:r>
    </w:p>
    <w:p w14:paraId="4913FBF2" w14:textId="7BBAEC45" w:rsidR="00EF7DBF" w:rsidRPr="00470E3A" w:rsidRDefault="0070175A" w:rsidP="00EF7DBF">
      <w:pPr>
        <w:tabs>
          <w:tab w:val="left" w:pos="8931"/>
        </w:tabs>
        <w:ind w:right="-24"/>
        <w:rPr>
          <w:i/>
        </w:rPr>
      </w:pPr>
      <w:r w:rsidRPr="00470E3A">
        <w:t xml:space="preserve">The </w:t>
      </w:r>
      <w:r w:rsidR="00A60476" w:rsidRPr="00470E3A">
        <w:t xml:space="preserve">utilisation and presentation </w:t>
      </w:r>
      <w:r w:rsidR="00F8041D" w:rsidRPr="00470E3A">
        <w:t xml:space="preserve">of </w:t>
      </w:r>
      <w:r w:rsidR="007B105F" w:rsidRPr="00470E3A">
        <w:t xml:space="preserve">the </w:t>
      </w:r>
      <w:r w:rsidR="00CC7F29" w:rsidRPr="00470E3A">
        <w:t>participants’</w:t>
      </w:r>
      <w:r w:rsidR="007B105F" w:rsidRPr="00470E3A">
        <w:t xml:space="preserve"> </w:t>
      </w:r>
      <w:r w:rsidR="00EB2C16" w:rsidRPr="00470E3A">
        <w:t xml:space="preserve">personal </w:t>
      </w:r>
      <w:r w:rsidR="00651618" w:rsidRPr="00470E3A">
        <w:t xml:space="preserve">modalities </w:t>
      </w:r>
      <w:r w:rsidR="005A791C" w:rsidRPr="00470E3A">
        <w:t>as</w:t>
      </w:r>
      <w:r w:rsidR="00651618" w:rsidRPr="00470E3A">
        <w:t xml:space="preserve"> </w:t>
      </w:r>
      <w:r w:rsidR="00487438" w:rsidRPr="00470E3A">
        <w:t>valuable</w:t>
      </w:r>
      <w:r w:rsidR="003B4DC3" w:rsidRPr="00470E3A">
        <w:t xml:space="preserve"> </w:t>
      </w:r>
      <w:r w:rsidR="00A60476" w:rsidRPr="00470E3A">
        <w:t>contributors to the</w:t>
      </w:r>
      <w:r w:rsidRPr="00470E3A">
        <w:t xml:space="preserve"> performance </w:t>
      </w:r>
      <w:r w:rsidR="005A791C" w:rsidRPr="00470E3A">
        <w:t>encouraged a sense</w:t>
      </w:r>
      <w:r w:rsidR="00F8041D" w:rsidRPr="00470E3A">
        <w:t xml:space="preserve"> </w:t>
      </w:r>
      <w:r w:rsidR="00651618" w:rsidRPr="00470E3A">
        <w:t xml:space="preserve">of </w:t>
      </w:r>
      <w:r w:rsidR="003B4DC3" w:rsidRPr="00470E3A">
        <w:t xml:space="preserve">competence and </w:t>
      </w:r>
      <w:r w:rsidR="00A60476" w:rsidRPr="00470E3A">
        <w:rPr>
          <w:i/>
        </w:rPr>
        <w:t>self-</w:t>
      </w:r>
      <w:r w:rsidR="00651618" w:rsidRPr="00470E3A">
        <w:rPr>
          <w:i/>
        </w:rPr>
        <w:t>actualization</w:t>
      </w:r>
      <w:r w:rsidR="00F8041D" w:rsidRPr="00470E3A">
        <w:t xml:space="preserve"> (Maslow n.d). </w:t>
      </w:r>
      <w:r w:rsidR="00651618" w:rsidRPr="00470E3A">
        <w:t xml:space="preserve"> </w:t>
      </w:r>
      <w:r w:rsidR="00F8041D" w:rsidRPr="00470E3A">
        <w:rPr>
          <w:rFonts w:eastAsiaTheme="minorHAnsi"/>
        </w:rPr>
        <w:t xml:space="preserve">In his model of human needs and motivation, Abraham Maslow’s proposition of </w:t>
      </w:r>
      <w:r w:rsidR="00F8041D" w:rsidRPr="00470E3A">
        <w:rPr>
          <w:rFonts w:eastAsiaTheme="minorHAnsi"/>
          <w:i/>
        </w:rPr>
        <w:t>self-actualization</w:t>
      </w:r>
      <w:r w:rsidR="00F8041D" w:rsidRPr="00470E3A">
        <w:rPr>
          <w:rFonts w:eastAsiaTheme="minorHAnsi"/>
        </w:rPr>
        <w:t xml:space="preserve"> is placed at the top of the pyramid of </w:t>
      </w:r>
      <w:r w:rsidRPr="00470E3A">
        <w:rPr>
          <w:rFonts w:eastAsiaTheme="minorHAnsi"/>
        </w:rPr>
        <w:t xml:space="preserve">human </w:t>
      </w:r>
      <w:r w:rsidR="00F8041D" w:rsidRPr="00470E3A">
        <w:rPr>
          <w:rFonts w:eastAsiaTheme="minorHAnsi"/>
        </w:rPr>
        <w:t>needs, referring to ‘a self-fulfilment…to become everything that one is capable of becoming’</w:t>
      </w:r>
      <w:r w:rsidR="005A791C" w:rsidRPr="00470E3A">
        <w:rPr>
          <w:rFonts w:eastAsiaTheme="minorHAnsi"/>
        </w:rPr>
        <w:t xml:space="preserve"> (Maslow n.d, p.19). </w:t>
      </w:r>
      <w:r w:rsidR="00F8041D" w:rsidRPr="00470E3A">
        <w:rPr>
          <w:rFonts w:eastAsiaTheme="minorHAnsi"/>
        </w:rPr>
        <w:t xml:space="preserve"> </w:t>
      </w:r>
      <w:r w:rsidR="005A791C" w:rsidRPr="00470E3A">
        <w:rPr>
          <w:rFonts w:eastAsiaTheme="minorHAnsi"/>
        </w:rPr>
        <w:t xml:space="preserve">Having removed many of the </w:t>
      </w:r>
      <w:r w:rsidR="00487438" w:rsidRPr="00470E3A">
        <w:rPr>
          <w:rFonts w:eastAsiaTheme="minorHAnsi"/>
        </w:rPr>
        <w:t xml:space="preserve">barriers </w:t>
      </w:r>
      <w:r w:rsidR="009E6C80" w:rsidRPr="00470E3A">
        <w:rPr>
          <w:rFonts w:eastAsiaTheme="minorHAnsi"/>
        </w:rPr>
        <w:t xml:space="preserve">that </w:t>
      </w:r>
      <w:r w:rsidR="00A60476" w:rsidRPr="00470E3A">
        <w:rPr>
          <w:rFonts w:eastAsiaTheme="minorHAnsi"/>
        </w:rPr>
        <w:t xml:space="preserve">blocks </w:t>
      </w:r>
      <w:r w:rsidR="00B41465" w:rsidRPr="00470E3A">
        <w:rPr>
          <w:rFonts w:eastAsiaTheme="minorHAnsi"/>
        </w:rPr>
        <w:t xml:space="preserve">those with dyslexia during this process, </w:t>
      </w:r>
      <w:r w:rsidR="00487438" w:rsidRPr="00470E3A">
        <w:rPr>
          <w:rFonts w:eastAsiaTheme="minorHAnsi"/>
        </w:rPr>
        <w:t>the individual is able</w:t>
      </w:r>
      <w:r w:rsidR="005A791C" w:rsidRPr="00470E3A">
        <w:rPr>
          <w:rFonts w:eastAsiaTheme="minorHAnsi"/>
        </w:rPr>
        <w:t xml:space="preserve"> to </w:t>
      </w:r>
      <w:r w:rsidR="00DD2321" w:rsidRPr="00470E3A">
        <w:rPr>
          <w:rFonts w:eastAsiaTheme="minorHAnsi"/>
        </w:rPr>
        <w:t xml:space="preserve">develop </w:t>
      </w:r>
      <w:r w:rsidR="005A791C" w:rsidRPr="00470E3A">
        <w:rPr>
          <w:rFonts w:eastAsiaTheme="minorHAnsi"/>
        </w:rPr>
        <w:t xml:space="preserve">their abilities. </w:t>
      </w:r>
      <w:r w:rsidR="005A791C" w:rsidRPr="00470E3A">
        <w:t>Sophie</w:t>
      </w:r>
      <w:r w:rsidR="00F8041D" w:rsidRPr="00470E3A">
        <w:t xml:space="preserve"> </w:t>
      </w:r>
      <w:r w:rsidR="005A791C" w:rsidRPr="00470E3A">
        <w:t>underlines:</w:t>
      </w:r>
      <w:r w:rsidR="00EF7DBF" w:rsidRPr="00470E3A">
        <w:t xml:space="preserve"> ‘I have learnt so much about myself. I found that half the challenge is about self-confidence...I have learnt that it is better to take your time with the text rather than panicking and rushing</w:t>
      </w:r>
      <w:r w:rsidR="00AF4E66" w:rsidRPr="00470E3A">
        <w:t xml:space="preserve"> over it and to make sure that </w:t>
      </w:r>
      <w:r w:rsidR="008F5C00" w:rsidRPr="00470E3A">
        <w:t xml:space="preserve">I am understanding </w:t>
      </w:r>
      <w:r w:rsidR="00EF7DBF" w:rsidRPr="00470E3A">
        <w:t>what I am saying...now I can pick up a text and understand most of the language and.</w:t>
      </w:r>
      <w:r w:rsidR="00654C80" w:rsidRPr="00470E3A">
        <w:t>.. if</w:t>
      </w:r>
      <w:r w:rsidR="00EF7DBF" w:rsidRPr="00470E3A">
        <w:t xml:space="preserve"> I think about it, can work out most of the double meanings.  I never thought that dyslexia and Shakespeare could go together but now I could see myself performing Shakespeare with confidence</w:t>
      </w:r>
      <w:r w:rsidR="009E6C80" w:rsidRPr="00470E3A">
        <w:t>,</w:t>
      </w:r>
      <w:r w:rsidR="00EF7DBF" w:rsidRPr="00470E3A">
        <w:t xml:space="preserve"> which fo</w:t>
      </w:r>
      <w:r w:rsidR="008F5C00" w:rsidRPr="00470E3A">
        <w:t>r me is an achievement’.</w:t>
      </w:r>
    </w:p>
    <w:p w14:paraId="4B957C95" w14:textId="77777777" w:rsidR="00B030DA" w:rsidRDefault="00B030DA" w:rsidP="007F5CD4">
      <w:pPr>
        <w:tabs>
          <w:tab w:val="left" w:pos="8931"/>
        </w:tabs>
        <w:ind w:right="-24"/>
        <w:rPr>
          <w:b/>
        </w:rPr>
      </w:pPr>
    </w:p>
    <w:p w14:paraId="118B2BB7" w14:textId="43BD2DDE" w:rsidR="00EF7DBF" w:rsidRPr="00470E3A" w:rsidRDefault="00EF7DBF" w:rsidP="007F5CD4">
      <w:pPr>
        <w:tabs>
          <w:tab w:val="left" w:pos="8931"/>
        </w:tabs>
        <w:ind w:right="-24"/>
      </w:pPr>
      <w:r w:rsidRPr="00470E3A">
        <w:rPr>
          <w:b/>
        </w:rPr>
        <w:lastRenderedPageBreak/>
        <w:t>Conclusion</w:t>
      </w:r>
    </w:p>
    <w:p w14:paraId="11C38EB4" w14:textId="74EB419C" w:rsidR="00DE022F" w:rsidRPr="00470E3A" w:rsidRDefault="00444567" w:rsidP="009C024E">
      <w:pPr>
        <w:tabs>
          <w:tab w:val="clear" w:pos="9026"/>
          <w:tab w:val="left" w:pos="993"/>
        </w:tabs>
        <w:ind w:right="-24"/>
        <w:contextualSpacing/>
      </w:pPr>
      <w:r w:rsidRPr="00470E3A">
        <w:t xml:space="preserve">In her dissemination </w:t>
      </w:r>
      <w:r w:rsidR="004C0C31" w:rsidRPr="00470E3A">
        <w:t>of dyslexic</w:t>
      </w:r>
      <w:r w:rsidR="0060272E" w:rsidRPr="00470E3A">
        <w:t xml:space="preserve"> </w:t>
      </w:r>
      <w:r w:rsidR="004C0C31" w:rsidRPr="00470E3A">
        <w:t>actors</w:t>
      </w:r>
      <w:r w:rsidR="002211F2" w:rsidRPr="00470E3A">
        <w:t>’</w:t>
      </w:r>
      <w:r w:rsidR="000B0919" w:rsidRPr="00470E3A">
        <w:t xml:space="preserve"> visual </w:t>
      </w:r>
      <w:r w:rsidR="00F37193" w:rsidRPr="00470E3A">
        <w:t>and multi</w:t>
      </w:r>
      <w:r w:rsidR="0060272E" w:rsidRPr="00470E3A">
        <w:t>-sensory way</w:t>
      </w:r>
      <w:r w:rsidR="00590F3E" w:rsidRPr="00470E3A">
        <w:t>s</w:t>
      </w:r>
      <w:r w:rsidR="0060272E" w:rsidRPr="00470E3A">
        <w:t xml:space="preserve"> of</w:t>
      </w:r>
      <w:r w:rsidR="00FB03FB" w:rsidRPr="00470E3A">
        <w:t xml:space="preserve"> making meaning</w:t>
      </w:r>
      <w:r w:rsidR="0060272E" w:rsidRPr="00470E3A">
        <w:t xml:space="preserve">, </w:t>
      </w:r>
      <w:r w:rsidR="004C0C31" w:rsidRPr="00470E3A">
        <w:t xml:space="preserve">Leveroy </w:t>
      </w:r>
      <w:r w:rsidRPr="00470E3A">
        <w:t>encourages</w:t>
      </w:r>
      <w:r w:rsidR="00F9582D" w:rsidRPr="00470E3A">
        <w:t xml:space="preserve"> actor-trainers and industry professionals </w:t>
      </w:r>
      <w:r w:rsidR="000D37DA" w:rsidRPr="00470E3A">
        <w:t>to develop</w:t>
      </w:r>
      <w:r w:rsidR="0060272E" w:rsidRPr="00470E3A">
        <w:t xml:space="preserve"> </w:t>
      </w:r>
      <w:r w:rsidRPr="00470E3A">
        <w:t>inclusive</w:t>
      </w:r>
      <w:r w:rsidR="0060272E" w:rsidRPr="00470E3A">
        <w:t xml:space="preserve"> </w:t>
      </w:r>
      <w:r w:rsidR="00F9582D" w:rsidRPr="00470E3A">
        <w:t xml:space="preserve">strategies for rehearsals, </w:t>
      </w:r>
      <w:r w:rsidRPr="00470E3A">
        <w:t>although highlighting</w:t>
      </w:r>
      <w:r w:rsidR="0060272E" w:rsidRPr="00470E3A">
        <w:t xml:space="preserve"> that this work can be </w:t>
      </w:r>
      <w:r w:rsidR="0041159E" w:rsidRPr="00470E3A">
        <w:t>com</w:t>
      </w:r>
      <w:r w:rsidR="00F9582D" w:rsidRPr="00470E3A">
        <w:t>plicated and time consuming (</w:t>
      </w:r>
      <w:r w:rsidR="00944016" w:rsidRPr="00470E3A">
        <w:t>2015, p.</w:t>
      </w:r>
      <w:r w:rsidR="003551EA" w:rsidRPr="00470E3A">
        <w:t xml:space="preserve"> </w:t>
      </w:r>
      <w:r w:rsidR="004413A0" w:rsidRPr="00470E3A">
        <w:t xml:space="preserve">319- </w:t>
      </w:r>
      <w:r w:rsidR="00F9582D" w:rsidRPr="00470E3A">
        <w:t>320</w:t>
      </w:r>
      <w:r w:rsidR="00B84831" w:rsidRPr="00470E3A">
        <w:t xml:space="preserve">). </w:t>
      </w:r>
      <w:r w:rsidR="00B41465" w:rsidRPr="00470E3A">
        <w:t>H</w:t>
      </w:r>
      <w:r w:rsidR="0041159E" w:rsidRPr="00470E3A">
        <w:t xml:space="preserve">ere I offer a </w:t>
      </w:r>
      <w:r w:rsidR="0060272E" w:rsidRPr="00470E3A">
        <w:t xml:space="preserve">strategy </w:t>
      </w:r>
      <w:r w:rsidR="00C72A16" w:rsidRPr="00470E3A">
        <w:t>f</w:t>
      </w:r>
      <w:r w:rsidR="005A791C" w:rsidRPr="00470E3A">
        <w:t xml:space="preserve">or studio teaching </w:t>
      </w:r>
      <w:r w:rsidR="0060272E" w:rsidRPr="00470E3A">
        <w:t xml:space="preserve">that </w:t>
      </w:r>
      <w:r w:rsidR="00851C38" w:rsidRPr="00470E3A">
        <w:t xml:space="preserve">is </w:t>
      </w:r>
      <w:r w:rsidR="004A3BF7" w:rsidRPr="00470E3A">
        <w:t>not too demanding of</w:t>
      </w:r>
      <w:r w:rsidR="00851C38" w:rsidRPr="00470E3A">
        <w:t xml:space="preserve"> </w:t>
      </w:r>
      <w:r w:rsidR="002211F2" w:rsidRPr="00470E3A">
        <w:t>time</w:t>
      </w:r>
      <w:r w:rsidR="00F9582D" w:rsidRPr="00470E3A">
        <w:t>,</w:t>
      </w:r>
      <w:r w:rsidR="004A3BF7" w:rsidRPr="00470E3A">
        <w:t xml:space="preserve"> </w:t>
      </w:r>
      <w:r w:rsidRPr="00470E3A">
        <w:t xml:space="preserve">underpinned by </w:t>
      </w:r>
      <w:r w:rsidR="00FD4729" w:rsidRPr="00470E3A">
        <w:t>research into</w:t>
      </w:r>
      <w:r w:rsidRPr="00470E3A">
        <w:t xml:space="preserve"> dyslexia, psychology, textual compre</w:t>
      </w:r>
      <w:r w:rsidR="007F0EF2" w:rsidRPr="00470E3A">
        <w:t xml:space="preserve">hension and educational theory. </w:t>
      </w:r>
      <w:r w:rsidR="00FD4729" w:rsidRPr="00470E3A">
        <w:t xml:space="preserve">Although </w:t>
      </w:r>
      <w:r w:rsidR="00B41465" w:rsidRPr="00470E3A">
        <w:t xml:space="preserve">I </w:t>
      </w:r>
      <w:r w:rsidR="00FD4729" w:rsidRPr="00470E3A">
        <w:t>a</w:t>
      </w:r>
      <w:r w:rsidR="00B41465" w:rsidRPr="00470E3A">
        <w:t>cknowledge</w:t>
      </w:r>
      <w:r w:rsidR="00FD4729" w:rsidRPr="00470E3A">
        <w:t xml:space="preserve"> </w:t>
      </w:r>
      <w:r w:rsidR="0041159E" w:rsidRPr="00470E3A">
        <w:t>there is no typical dyslexic learner</w:t>
      </w:r>
      <w:r w:rsidR="00FD4729" w:rsidRPr="00470E3A">
        <w:t xml:space="preserve">, </w:t>
      </w:r>
      <w:r w:rsidR="009C30B4" w:rsidRPr="00470E3A">
        <w:t>and therefore no ‘one size fits al</w:t>
      </w:r>
      <w:r w:rsidR="004A3BF7" w:rsidRPr="00470E3A">
        <w:t xml:space="preserve">l’ </w:t>
      </w:r>
      <w:r w:rsidR="00796E8C" w:rsidRPr="00470E3A">
        <w:t xml:space="preserve">in </w:t>
      </w:r>
      <w:r w:rsidR="009C30B4" w:rsidRPr="00470E3A">
        <w:t xml:space="preserve">facilitation, </w:t>
      </w:r>
      <w:r w:rsidR="007F0EF2" w:rsidRPr="00470E3A">
        <w:t>this is a</w:t>
      </w:r>
      <w:r w:rsidR="00B84831" w:rsidRPr="00470E3A">
        <w:t xml:space="preserve"> method which</w:t>
      </w:r>
      <w:r w:rsidR="002211F2" w:rsidRPr="00470E3A">
        <w:t xml:space="preserve"> can </w:t>
      </w:r>
      <w:r w:rsidR="00B84831" w:rsidRPr="00470E3A">
        <w:t xml:space="preserve">involve a </w:t>
      </w:r>
      <w:r w:rsidR="00135025" w:rsidRPr="00470E3A">
        <w:t xml:space="preserve">wide </w:t>
      </w:r>
      <w:r w:rsidR="00340A1E" w:rsidRPr="00470E3A">
        <w:t xml:space="preserve">range of individuals, </w:t>
      </w:r>
      <w:r w:rsidR="00B41465" w:rsidRPr="00470E3A">
        <w:t xml:space="preserve">including </w:t>
      </w:r>
      <w:r w:rsidR="0060272E" w:rsidRPr="00470E3A">
        <w:t xml:space="preserve">dyslexic </w:t>
      </w:r>
      <w:r w:rsidRPr="00470E3A">
        <w:t>and no</w:t>
      </w:r>
      <w:r w:rsidR="002211F2" w:rsidRPr="00470E3A">
        <w:t>n</w:t>
      </w:r>
      <w:r w:rsidR="00851C38" w:rsidRPr="00470E3A">
        <w:t>-dyslexic</w:t>
      </w:r>
      <w:r w:rsidR="00B84831" w:rsidRPr="00470E3A">
        <w:t>s learners.</w:t>
      </w:r>
      <w:r w:rsidR="00EF7A36" w:rsidRPr="00470E3A">
        <w:t xml:space="preserve"> </w:t>
      </w:r>
      <w:r w:rsidR="00487438" w:rsidRPr="00470E3A">
        <w:t>I</w:t>
      </w:r>
      <w:r w:rsidR="005A791C" w:rsidRPr="00470E3A">
        <w:t>t</w:t>
      </w:r>
      <w:r w:rsidR="00F9582D" w:rsidRPr="00470E3A">
        <w:t xml:space="preserve"> </w:t>
      </w:r>
      <w:r w:rsidR="003551EA" w:rsidRPr="00470E3A">
        <w:t>provides</w:t>
      </w:r>
      <w:r w:rsidR="006937D9" w:rsidRPr="00470E3A">
        <w:t xml:space="preserve"> equality of </w:t>
      </w:r>
      <w:r w:rsidR="00137508" w:rsidRPr="00470E3A">
        <w:t>opportunity that</w:t>
      </w:r>
      <w:r w:rsidR="000B18B4" w:rsidRPr="00470E3A">
        <w:t xml:space="preserve"> </w:t>
      </w:r>
      <w:r w:rsidR="00654C80" w:rsidRPr="00470E3A">
        <w:t>can be</w:t>
      </w:r>
      <w:r w:rsidR="007F0EF2" w:rsidRPr="00470E3A">
        <w:t xml:space="preserve"> </w:t>
      </w:r>
      <w:r w:rsidR="00796E8C" w:rsidRPr="00470E3A">
        <w:t xml:space="preserve">developed </w:t>
      </w:r>
      <w:r w:rsidR="00E221B1" w:rsidRPr="00470E3A">
        <w:t>using</w:t>
      </w:r>
      <w:r w:rsidR="00F9582D" w:rsidRPr="00470E3A">
        <w:t xml:space="preserve"> </w:t>
      </w:r>
      <w:r w:rsidR="00135025" w:rsidRPr="00470E3A">
        <w:t>a multiplicity</w:t>
      </w:r>
      <w:r w:rsidR="00082E80" w:rsidRPr="00470E3A">
        <w:t xml:space="preserve"> of </w:t>
      </w:r>
      <w:r w:rsidR="00654C80" w:rsidRPr="00470E3A">
        <w:t xml:space="preserve">texts beyond Shakespeare. </w:t>
      </w:r>
      <w:r w:rsidR="007F0EF2" w:rsidRPr="00470E3A">
        <w:t xml:space="preserve"> </w:t>
      </w:r>
      <w:r w:rsidR="00CC3C9B" w:rsidRPr="00470E3A">
        <w:t xml:space="preserve">Maryanne </w:t>
      </w:r>
      <w:r w:rsidR="00890CD0" w:rsidRPr="00470E3A">
        <w:t>Wolf</w:t>
      </w:r>
      <w:r w:rsidR="00CC3C9B" w:rsidRPr="00470E3A">
        <w:t xml:space="preserve"> (director </w:t>
      </w:r>
      <w:r w:rsidR="00BE7944" w:rsidRPr="00470E3A">
        <w:t>at a</w:t>
      </w:r>
      <w:r w:rsidR="00340A1E" w:rsidRPr="00470E3A">
        <w:t xml:space="preserve"> </w:t>
      </w:r>
      <w:r w:rsidR="009D6241" w:rsidRPr="00470E3A">
        <w:t>Centre of Reading and Language R</w:t>
      </w:r>
      <w:r w:rsidR="00CC3C9B" w:rsidRPr="00470E3A">
        <w:t xml:space="preserve">esearch) </w:t>
      </w:r>
      <w:r w:rsidR="00890CD0" w:rsidRPr="00470E3A">
        <w:t xml:space="preserve">has labelled dyslexia as </w:t>
      </w:r>
      <w:r w:rsidR="002A0B5B" w:rsidRPr="00470E3A">
        <w:t>‘a mystery of the century’</w:t>
      </w:r>
      <w:r w:rsidR="00CC3C9B" w:rsidRPr="00470E3A">
        <w:t xml:space="preserve"> (2008:192). </w:t>
      </w:r>
      <w:r w:rsidR="002A0B5B" w:rsidRPr="00470E3A">
        <w:t xml:space="preserve"> </w:t>
      </w:r>
      <w:r w:rsidR="00BE7944" w:rsidRPr="00470E3A">
        <w:t>Dyslexia</w:t>
      </w:r>
      <w:r w:rsidR="00B41465" w:rsidRPr="00470E3A">
        <w:t xml:space="preserve"> </w:t>
      </w:r>
      <w:r w:rsidR="00B84831" w:rsidRPr="00470E3A">
        <w:t>(</w:t>
      </w:r>
      <w:r w:rsidR="00487438" w:rsidRPr="00470E3A">
        <w:t xml:space="preserve">and its </w:t>
      </w:r>
      <w:r w:rsidR="00DD2321" w:rsidRPr="00470E3A">
        <w:t xml:space="preserve">accompanying </w:t>
      </w:r>
      <w:r w:rsidR="00B84831" w:rsidRPr="00470E3A">
        <w:t xml:space="preserve">spectrum of </w:t>
      </w:r>
      <w:r w:rsidR="00DD2321" w:rsidRPr="00470E3A">
        <w:t>characteristics</w:t>
      </w:r>
      <w:r w:rsidR="00B84831" w:rsidRPr="00470E3A">
        <w:t>)</w:t>
      </w:r>
      <w:r w:rsidR="00EB2C16" w:rsidRPr="00470E3A">
        <w:t xml:space="preserve"> is observed </w:t>
      </w:r>
      <w:r w:rsidR="00DD2321" w:rsidRPr="00470E3A">
        <w:t>in</w:t>
      </w:r>
      <w:r w:rsidR="00B41465" w:rsidRPr="00470E3A">
        <w:t xml:space="preserve"> individuals </w:t>
      </w:r>
      <w:r w:rsidR="00DD2321" w:rsidRPr="00470E3A">
        <w:t>across social</w:t>
      </w:r>
      <w:r w:rsidR="00890CD0" w:rsidRPr="00470E3A">
        <w:t xml:space="preserve"> class, </w:t>
      </w:r>
      <w:r w:rsidR="009D6241" w:rsidRPr="00470E3A">
        <w:t xml:space="preserve">levels of </w:t>
      </w:r>
      <w:r w:rsidR="002A0B5B" w:rsidRPr="00470E3A">
        <w:t>education</w:t>
      </w:r>
      <w:r w:rsidR="00890CD0" w:rsidRPr="00470E3A">
        <w:t>, and</w:t>
      </w:r>
      <w:r w:rsidR="00FD3A69" w:rsidRPr="00470E3A">
        <w:t xml:space="preserve"> </w:t>
      </w:r>
      <w:r w:rsidR="00890CD0" w:rsidRPr="00470E3A">
        <w:t>language</w:t>
      </w:r>
      <w:r w:rsidR="00EB2C16" w:rsidRPr="00470E3A">
        <w:t>s</w:t>
      </w:r>
      <w:r w:rsidR="00FD3A69" w:rsidRPr="00470E3A">
        <w:t xml:space="preserve">. </w:t>
      </w:r>
      <w:r w:rsidR="00C738B0" w:rsidRPr="00470E3A">
        <w:t xml:space="preserve">There </w:t>
      </w:r>
      <w:r w:rsidR="00B41465" w:rsidRPr="00470E3A">
        <w:t xml:space="preserve">is </w:t>
      </w:r>
      <w:r w:rsidR="00EB2C16" w:rsidRPr="00470E3A">
        <w:t xml:space="preserve">a continuing </w:t>
      </w:r>
      <w:r w:rsidR="00C738B0" w:rsidRPr="00470E3A">
        <w:t xml:space="preserve">debate </w:t>
      </w:r>
      <w:r w:rsidR="00B41465" w:rsidRPr="00470E3A">
        <w:t xml:space="preserve">amongst some educational and dyslexic </w:t>
      </w:r>
      <w:r w:rsidR="00DD2321" w:rsidRPr="00470E3A">
        <w:t>specialists</w:t>
      </w:r>
      <w:r w:rsidR="00B41465" w:rsidRPr="00470E3A">
        <w:t xml:space="preserve"> </w:t>
      </w:r>
      <w:r w:rsidR="00DD2321" w:rsidRPr="00470E3A">
        <w:t>who</w:t>
      </w:r>
      <w:r w:rsidR="00B41465" w:rsidRPr="00470E3A">
        <w:t xml:space="preserve"> </w:t>
      </w:r>
      <w:r w:rsidR="00DD2321" w:rsidRPr="00470E3A">
        <w:t>question</w:t>
      </w:r>
      <w:r w:rsidR="00C738B0" w:rsidRPr="00470E3A">
        <w:t xml:space="preserve"> the </w:t>
      </w:r>
      <w:r w:rsidR="00DD2321" w:rsidRPr="00470E3A">
        <w:t xml:space="preserve">existence and </w:t>
      </w:r>
      <w:r w:rsidR="00C738B0" w:rsidRPr="00470E3A">
        <w:t xml:space="preserve">label of dyslexia (Elliott &amp; Grigorenko 2014; Elliott &amp; Nicolson 2016).  </w:t>
      </w:r>
      <w:r w:rsidR="00FD3A69" w:rsidRPr="00470E3A">
        <w:t xml:space="preserve"> </w:t>
      </w:r>
      <w:r w:rsidR="002A0B5B" w:rsidRPr="00470E3A">
        <w:t xml:space="preserve">However, </w:t>
      </w:r>
      <w:r w:rsidR="00CC3C9B" w:rsidRPr="00470E3A">
        <w:t>d</w:t>
      </w:r>
      <w:r w:rsidR="00CC7F29" w:rsidRPr="00470E3A">
        <w:t xml:space="preserve">espite the </w:t>
      </w:r>
      <w:r w:rsidR="002A0B5B" w:rsidRPr="00470E3A">
        <w:t>arguments</w:t>
      </w:r>
      <w:r w:rsidR="00EB2C16" w:rsidRPr="00470E3A">
        <w:t xml:space="preserve">, </w:t>
      </w:r>
      <w:r w:rsidR="00FD3A69" w:rsidRPr="00470E3A">
        <w:t xml:space="preserve">it is agreed </w:t>
      </w:r>
      <w:r w:rsidR="002A0B5B" w:rsidRPr="00470E3A">
        <w:t>by all</w:t>
      </w:r>
      <w:r w:rsidR="00EB2C16" w:rsidRPr="00470E3A">
        <w:t xml:space="preserve"> involved</w:t>
      </w:r>
      <w:r w:rsidR="00CC3C9B" w:rsidRPr="00470E3A">
        <w:t xml:space="preserve"> that</w:t>
      </w:r>
      <w:r w:rsidR="00890CD0" w:rsidRPr="00470E3A">
        <w:t xml:space="preserve"> </w:t>
      </w:r>
      <w:r w:rsidR="00FD3A69" w:rsidRPr="00470E3A">
        <w:t xml:space="preserve">those who </w:t>
      </w:r>
      <w:r w:rsidR="00CC7F29" w:rsidRPr="00470E3A">
        <w:t>suffer</w:t>
      </w:r>
      <w:r w:rsidR="00FD3A69" w:rsidRPr="00470E3A">
        <w:t xml:space="preserve"> difficulties </w:t>
      </w:r>
      <w:r w:rsidR="00CC7F29" w:rsidRPr="00470E3A">
        <w:t>with re</w:t>
      </w:r>
      <w:r w:rsidR="00FD3A69" w:rsidRPr="00470E3A">
        <w:t>ading</w:t>
      </w:r>
      <w:r w:rsidR="002A0B5B" w:rsidRPr="00470E3A">
        <w:t xml:space="preserve"> and decoding, and</w:t>
      </w:r>
      <w:r w:rsidR="00FD3A69" w:rsidRPr="00470E3A">
        <w:t xml:space="preserve"> </w:t>
      </w:r>
      <w:r w:rsidR="00CC7F29" w:rsidRPr="00470E3A">
        <w:t xml:space="preserve">the </w:t>
      </w:r>
      <w:r w:rsidR="00FD3A69" w:rsidRPr="00470E3A">
        <w:t>resulting emotional effects</w:t>
      </w:r>
      <w:r w:rsidR="009D6241" w:rsidRPr="00470E3A">
        <w:t>,</w:t>
      </w:r>
      <w:r w:rsidR="00FD3A69" w:rsidRPr="00470E3A">
        <w:t xml:space="preserve"> </w:t>
      </w:r>
      <w:r w:rsidR="00CC7F29" w:rsidRPr="00470E3A">
        <w:t xml:space="preserve">should receive </w:t>
      </w:r>
      <w:r w:rsidR="002A0B5B" w:rsidRPr="00470E3A">
        <w:t>appropriate</w:t>
      </w:r>
      <w:r w:rsidR="00CC7F29" w:rsidRPr="00470E3A">
        <w:t xml:space="preserve"> support driven by ‘</w:t>
      </w:r>
      <w:r w:rsidR="009D6241" w:rsidRPr="00470E3A">
        <w:t>high-</w:t>
      </w:r>
      <w:r w:rsidR="00CC7F29" w:rsidRPr="00470E3A">
        <w:t>quality research’</w:t>
      </w:r>
      <w:r w:rsidR="009D6241" w:rsidRPr="00470E3A">
        <w:t xml:space="preserve"> (Elliott 2016:149</w:t>
      </w:r>
      <w:r w:rsidR="002A0B5B" w:rsidRPr="00470E3A">
        <w:t>)</w:t>
      </w:r>
      <w:r w:rsidR="00CC7F29" w:rsidRPr="00470E3A">
        <w:t>.</w:t>
      </w:r>
      <w:r w:rsidR="002A0B5B" w:rsidRPr="00470E3A">
        <w:t xml:space="preserve"> This article </w:t>
      </w:r>
      <w:r w:rsidR="009D6241" w:rsidRPr="00470E3A">
        <w:t xml:space="preserve">and its </w:t>
      </w:r>
      <w:r w:rsidR="002A0B5B" w:rsidRPr="00470E3A">
        <w:t>study att</w:t>
      </w:r>
      <w:r w:rsidR="00DD2321" w:rsidRPr="00470E3A">
        <w:t>empts to contribute to those</w:t>
      </w:r>
      <w:r w:rsidR="00C738B0" w:rsidRPr="00470E3A">
        <w:t xml:space="preserve"> aim</w:t>
      </w:r>
      <w:r w:rsidR="00DD2321" w:rsidRPr="00470E3A">
        <w:t>s</w:t>
      </w:r>
      <w:r w:rsidR="00C738B0" w:rsidRPr="00470E3A">
        <w:t xml:space="preserve"> and discussion</w:t>
      </w:r>
      <w:r w:rsidR="00DD2321" w:rsidRPr="00470E3A">
        <w:t>s</w:t>
      </w:r>
      <w:r w:rsidR="00C738B0" w:rsidRPr="00470E3A">
        <w:t xml:space="preserve">. </w:t>
      </w:r>
    </w:p>
    <w:p w14:paraId="6134DC69" w14:textId="068391AD" w:rsidR="00231DBE" w:rsidRPr="00470E3A" w:rsidRDefault="00231DBE" w:rsidP="000B0919">
      <w:pPr>
        <w:tabs>
          <w:tab w:val="clear" w:pos="9026"/>
          <w:tab w:val="left" w:pos="993"/>
        </w:tabs>
        <w:spacing w:line="240" w:lineRule="auto"/>
        <w:ind w:right="-24"/>
        <w:contextualSpacing/>
      </w:pPr>
    </w:p>
    <w:p w14:paraId="548EF294" w14:textId="77777777" w:rsidR="00231DBE" w:rsidRPr="00470E3A" w:rsidRDefault="00231DBE" w:rsidP="000B0919">
      <w:pPr>
        <w:tabs>
          <w:tab w:val="clear" w:pos="9026"/>
          <w:tab w:val="left" w:pos="993"/>
        </w:tabs>
        <w:spacing w:line="240" w:lineRule="auto"/>
        <w:ind w:right="-24"/>
        <w:contextualSpacing/>
      </w:pPr>
    </w:p>
    <w:p w14:paraId="2ABECC9E" w14:textId="1F4A685D" w:rsidR="0077275A" w:rsidRPr="00470E3A" w:rsidRDefault="00D63336" w:rsidP="000B0919">
      <w:pPr>
        <w:tabs>
          <w:tab w:val="clear" w:pos="9026"/>
          <w:tab w:val="left" w:pos="993"/>
        </w:tabs>
        <w:spacing w:line="240" w:lineRule="auto"/>
        <w:ind w:right="-24"/>
        <w:contextualSpacing/>
        <w:rPr>
          <w:rFonts w:eastAsiaTheme="minorHAnsi"/>
          <w:b/>
        </w:rPr>
      </w:pPr>
      <w:r w:rsidRPr="00470E3A">
        <w:rPr>
          <w:rFonts w:eastAsiaTheme="minorHAnsi"/>
          <w:b/>
        </w:rPr>
        <w:t>Reference</w:t>
      </w:r>
      <w:r w:rsidR="0077275A" w:rsidRPr="00470E3A">
        <w:rPr>
          <w:rFonts w:eastAsiaTheme="minorHAnsi"/>
          <w:b/>
        </w:rPr>
        <w:t xml:space="preserve"> List</w:t>
      </w:r>
    </w:p>
    <w:p w14:paraId="74BC97D8" w14:textId="77777777" w:rsidR="00202CB5" w:rsidRPr="00182DD4" w:rsidRDefault="00202CB5" w:rsidP="000B0919">
      <w:pPr>
        <w:tabs>
          <w:tab w:val="clear" w:pos="9026"/>
          <w:tab w:val="left" w:pos="993"/>
        </w:tabs>
        <w:spacing w:line="240" w:lineRule="auto"/>
        <w:ind w:right="-24"/>
        <w:contextualSpacing/>
        <w:rPr>
          <w:sz w:val="28"/>
          <w:szCs w:val="28"/>
        </w:rPr>
      </w:pPr>
    </w:p>
    <w:p w14:paraId="021A407E" w14:textId="77777777" w:rsidR="00864318" w:rsidRPr="00182DD4" w:rsidRDefault="00864318" w:rsidP="000B0919">
      <w:pPr>
        <w:spacing w:line="240" w:lineRule="auto"/>
        <w:rPr>
          <w:rFonts w:eastAsiaTheme="minorHAnsi"/>
        </w:rPr>
      </w:pPr>
      <w:r w:rsidRPr="00182DD4">
        <w:rPr>
          <w:rFonts w:eastAsiaTheme="minorHAnsi"/>
        </w:rPr>
        <w:t>Alfreds,</w:t>
      </w:r>
      <w:r w:rsidR="0036436E" w:rsidRPr="00182DD4">
        <w:rPr>
          <w:rFonts w:eastAsiaTheme="minorHAnsi"/>
        </w:rPr>
        <w:t xml:space="preserve"> </w:t>
      </w:r>
      <w:r w:rsidRPr="00182DD4">
        <w:rPr>
          <w:rFonts w:eastAsiaTheme="minorHAnsi"/>
        </w:rPr>
        <w:t>M.</w:t>
      </w:r>
      <w:r w:rsidR="00D80295" w:rsidRPr="00182DD4">
        <w:rPr>
          <w:rFonts w:eastAsiaTheme="minorHAnsi"/>
        </w:rPr>
        <w:t>,</w:t>
      </w:r>
      <w:r w:rsidRPr="00182DD4">
        <w:rPr>
          <w:rFonts w:eastAsiaTheme="minorHAnsi"/>
        </w:rPr>
        <w:t xml:space="preserve"> 2007. </w:t>
      </w:r>
      <w:r w:rsidRPr="00182DD4">
        <w:rPr>
          <w:rFonts w:eastAsiaTheme="minorHAnsi"/>
          <w:i/>
        </w:rPr>
        <w:t>Different Every Night</w:t>
      </w:r>
      <w:r w:rsidRPr="00182DD4">
        <w:rPr>
          <w:rFonts w:eastAsiaTheme="minorHAnsi"/>
        </w:rPr>
        <w:t>. London: Nick Hern.</w:t>
      </w:r>
    </w:p>
    <w:p w14:paraId="7F302931" w14:textId="6710B014" w:rsidR="0013464E" w:rsidRPr="00182DD4" w:rsidRDefault="009553D3" w:rsidP="000B0919">
      <w:pPr>
        <w:spacing w:line="240" w:lineRule="auto"/>
        <w:rPr>
          <w:rFonts w:eastAsiaTheme="minorHAnsi"/>
        </w:rPr>
      </w:pPr>
      <w:r w:rsidRPr="00182DD4">
        <w:rPr>
          <w:rFonts w:eastAsiaTheme="minorHAnsi"/>
        </w:rPr>
        <w:t>Bacon,</w:t>
      </w:r>
      <w:r w:rsidR="0013464E" w:rsidRPr="00182DD4">
        <w:rPr>
          <w:rFonts w:eastAsiaTheme="minorHAnsi"/>
        </w:rPr>
        <w:t xml:space="preserve"> </w:t>
      </w:r>
      <w:r w:rsidRPr="00182DD4">
        <w:rPr>
          <w:rFonts w:eastAsiaTheme="minorHAnsi"/>
        </w:rPr>
        <w:t>A.</w:t>
      </w:r>
      <w:r w:rsidR="0013464E" w:rsidRPr="00182DD4">
        <w:rPr>
          <w:rFonts w:eastAsiaTheme="minorHAnsi"/>
        </w:rPr>
        <w:t xml:space="preserve">M. and </w:t>
      </w:r>
      <w:r w:rsidRPr="00182DD4">
        <w:rPr>
          <w:rFonts w:eastAsiaTheme="minorHAnsi"/>
        </w:rPr>
        <w:t>Bennett,</w:t>
      </w:r>
      <w:r w:rsidR="0013464E" w:rsidRPr="00182DD4">
        <w:rPr>
          <w:rFonts w:eastAsiaTheme="minorHAnsi"/>
        </w:rPr>
        <w:t xml:space="preserve"> </w:t>
      </w:r>
      <w:r w:rsidRPr="00182DD4">
        <w:rPr>
          <w:rFonts w:eastAsiaTheme="minorHAnsi"/>
        </w:rPr>
        <w:t>S.</w:t>
      </w:r>
      <w:r w:rsidR="0013464E" w:rsidRPr="00182DD4">
        <w:rPr>
          <w:rFonts w:eastAsiaTheme="minorHAnsi"/>
        </w:rPr>
        <w:t>,</w:t>
      </w:r>
      <w:r w:rsidRPr="00182DD4">
        <w:rPr>
          <w:rFonts w:eastAsiaTheme="minorHAnsi"/>
        </w:rPr>
        <w:t xml:space="preserve"> 2012. Dysle</w:t>
      </w:r>
      <w:r w:rsidR="001F5EB1" w:rsidRPr="00182DD4">
        <w:rPr>
          <w:rFonts w:eastAsiaTheme="minorHAnsi"/>
        </w:rPr>
        <w:t>xia in Higher Education: T</w:t>
      </w:r>
      <w:r w:rsidR="0013464E" w:rsidRPr="00182DD4">
        <w:rPr>
          <w:rFonts w:eastAsiaTheme="minorHAnsi"/>
        </w:rPr>
        <w:t>he D</w:t>
      </w:r>
      <w:r w:rsidRPr="00182DD4">
        <w:rPr>
          <w:rFonts w:eastAsiaTheme="minorHAnsi"/>
        </w:rPr>
        <w:t>e</w:t>
      </w:r>
      <w:r w:rsidR="00A154DA" w:rsidRPr="00182DD4">
        <w:rPr>
          <w:rFonts w:eastAsiaTheme="minorHAnsi"/>
        </w:rPr>
        <w:t xml:space="preserve">cision to Study Art. </w:t>
      </w:r>
      <w:r w:rsidR="0013464E" w:rsidRPr="00182DD4">
        <w:rPr>
          <w:rFonts w:eastAsiaTheme="minorHAnsi"/>
        </w:rPr>
        <w:t xml:space="preserve"> </w:t>
      </w:r>
      <w:r w:rsidR="0013464E" w:rsidRPr="00182DD4">
        <w:rPr>
          <w:rFonts w:eastAsiaTheme="minorHAnsi"/>
          <w:i/>
        </w:rPr>
        <w:t>European Journal of Special Needs Education</w:t>
      </w:r>
      <w:r w:rsidR="0013464E" w:rsidRPr="00182DD4">
        <w:rPr>
          <w:rFonts w:eastAsiaTheme="minorHAnsi"/>
        </w:rPr>
        <w:t>,</w:t>
      </w:r>
      <w:r w:rsidR="0036436E" w:rsidRPr="00182DD4">
        <w:rPr>
          <w:rFonts w:eastAsiaTheme="minorHAnsi"/>
        </w:rPr>
        <w:t xml:space="preserve"> </w:t>
      </w:r>
      <w:r w:rsidR="0013464E" w:rsidRPr="00182DD4">
        <w:rPr>
          <w:rFonts w:eastAsiaTheme="minorHAnsi"/>
        </w:rPr>
        <w:t>28</w:t>
      </w:r>
      <w:r w:rsidR="00393E28" w:rsidRPr="00182DD4">
        <w:rPr>
          <w:rFonts w:eastAsiaTheme="minorHAnsi"/>
        </w:rPr>
        <w:t xml:space="preserve"> (</w:t>
      </w:r>
      <w:r w:rsidR="0013464E" w:rsidRPr="00182DD4">
        <w:rPr>
          <w:rFonts w:eastAsiaTheme="minorHAnsi"/>
        </w:rPr>
        <w:t>1</w:t>
      </w:r>
      <w:r w:rsidR="00393E28" w:rsidRPr="00182DD4">
        <w:rPr>
          <w:rFonts w:eastAsiaTheme="minorHAnsi"/>
        </w:rPr>
        <w:t>)</w:t>
      </w:r>
      <w:r w:rsidR="000371EF" w:rsidRPr="00182DD4">
        <w:rPr>
          <w:rFonts w:eastAsiaTheme="minorHAnsi"/>
        </w:rPr>
        <w:t>, 19</w:t>
      </w:r>
      <w:r w:rsidR="0013464E" w:rsidRPr="00182DD4">
        <w:rPr>
          <w:rFonts w:eastAsiaTheme="minorHAnsi"/>
        </w:rPr>
        <w:t>-32.</w:t>
      </w:r>
    </w:p>
    <w:p w14:paraId="2C0DB871" w14:textId="28F81238" w:rsidR="00946E74" w:rsidRPr="00182DD4" w:rsidRDefault="00946E74" w:rsidP="000B0919">
      <w:pPr>
        <w:spacing w:line="240" w:lineRule="auto"/>
        <w:rPr>
          <w:rFonts w:eastAsiaTheme="minorHAnsi"/>
        </w:rPr>
      </w:pPr>
      <w:r w:rsidRPr="00182DD4">
        <w:rPr>
          <w:rFonts w:eastAsiaTheme="minorHAnsi"/>
        </w:rPr>
        <w:t>Block,</w:t>
      </w:r>
      <w:r w:rsidR="00182DD4">
        <w:rPr>
          <w:rFonts w:eastAsiaTheme="minorHAnsi"/>
        </w:rPr>
        <w:t xml:space="preserve"> </w:t>
      </w:r>
      <w:r w:rsidRPr="00182DD4">
        <w:rPr>
          <w:rFonts w:eastAsiaTheme="minorHAnsi"/>
        </w:rPr>
        <w:t xml:space="preserve">G., 2013. </w:t>
      </w:r>
      <w:r w:rsidRPr="00182DD4">
        <w:rPr>
          <w:rFonts w:eastAsiaTheme="minorHAnsi"/>
          <w:i/>
        </w:rPr>
        <w:t>Speaking the Speech: An Actors Guide to Shakespeare</w:t>
      </w:r>
      <w:r w:rsidR="00137508">
        <w:rPr>
          <w:rFonts w:eastAsiaTheme="minorHAnsi"/>
        </w:rPr>
        <w:t>. London: Nick Hern.</w:t>
      </w:r>
      <w:r w:rsidRPr="00182DD4">
        <w:rPr>
          <w:rFonts w:eastAsiaTheme="minorHAnsi"/>
        </w:rPr>
        <w:t xml:space="preserve"> </w:t>
      </w:r>
    </w:p>
    <w:p w14:paraId="69E036E0" w14:textId="45651EFC" w:rsidR="00A66CE6" w:rsidRPr="00182DD4" w:rsidRDefault="00A66CE6" w:rsidP="000B0919">
      <w:pPr>
        <w:spacing w:line="240" w:lineRule="auto"/>
        <w:rPr>
          <w:rFonts w:eastAsiaTheme="minorHAnsi"/>
        </w:rPr>
      </w:pPr>
      <w:r w:rsidRPr="00182DD4">
        <w:rPr>
          <w:rFonts w:eastAsiaTheme="minorHAnsi"/>
        </w:rPr>
        <w:t xml:space="preserve">Brunswick, N., 2012. </w:t>
      </w:r>
      <w:r w:rsidRPr="00182DD4">
        <w:rPr>
          <w:rFonts w:eastAsiaTheme="minorHAnsi"/>
          <w:i/>
        </w:rPr>
        <w:t>Supporting Dyslexic Adults in Higher Education and the Workplace</w:t>
      </w:r>
      <w:r w:rsidRPr="00182DD4">
        <w:rPr>
          <w:rFonts w:eastAsiaTheme="minorHAnsi"/>
        </w:rPr>
        <w:t>. Oxford. Wiley-Blackwell.</w:t>
      </w:r>
    </w:p>
    <w:p w14:paraId="7B4E4C1A" w14:textId="77777777" w:rsidR="0013464E" w:rsidRPr="00182DD4" w:rsidRDefault="0013464E" w:rsidP="000B0919">
      <w:pPr>
        <w:spacing w:line="240" w:lineRule="auto"/>
        <w:rPr>
          <w:rFonts w:eastAsiaTheme="minorHAnsi"/>
        </w:rPr>
      </w:pPr>
      <w:r w:rsidRPr="00182DD4">
        <w:rPr>
          <w:rFonts w:eastAsiaTheme="minorHAnsi"/>
        </w:rPr>
        <w:t>Burden,</w:t>
      </w:r>
      <w:r w:rsidR="0036436E" w:rsidRPr="00182DD4">
        <w:rPr>
          <w:rFonts w:eastAsiaTheme="minorHAnsi"/>
        </w:rPr>
        <w:t xml:space="preserve"> R.</w:t>
      </w:r>
      <w:r w:rsidR="00EF40AC" w:rsidRPr="00182DD4">
        <w:rPr>
          <w:rFonts w:eastAsiaTheme="minorHAnsi"/>
        </w:rPr>
        <w:t>,</w:t>
      </w:r>
      <w:r w:rsidR="0036436E" w:rsidRPr="00182DD4">
        <w:rPr>
          <w:rFonts w:eastAsiaTheme="minorHAnsi"/>
        </w:rPr>
        <w:t xml:space="preserve"> </w:t>
      </w:r>
      <w:r w:rsidRPr="00182DD4">
        <w:rPr>
          <w:rFonts w:eastAsiaTheme="minorHAnsi"/>
        </w:rPr>
        <w:t xml:space="preserve">2005. </w:t>
      </w:r>
      <w:r w:rsidRPr="00182DD4">
        <w:rPr>
          <w:rFonts w:eastAsiaTheme="minorHAnsi"/>
          <w:i/>
        </w:rPr>
        <w:t>Dyslexia and Self-Concept</w:t>
      </w:r>
      <w:r w:rsidRPr="00182DD4">
        <w:rPr>
          <w:rFonts w:eastAsiaTheme="minorHAnsi"/>
        </w:rPr>
        <w:t>. London: Whurr Publishers.</w:t>
      </w:r>
    </w:p>
    <w:p w14:paraId="05CA84F3" w14:textId="77777777" w:rsidR="009553D3" w:rsidRPr="00182DD4" w:rsidRDefault="009553D3" w:rsidP="000B0919">
      <w:pPr>
        <w:spacing w:line="240" w:lineRule="auto"/>
        <w:rPr>
          <w:rFonts w:eastAsiaTheme="minorHAnsi"/>
          <w:b/>
        </w:rPr>
      </w:pPr>
      <w:r w:rsidRPr="00182DD4">
        <w:rPr>
          <w:rFonts w:eastAsiaTheme="minorHAnsi"/>
        </w:rPr>
        <w:t xml:space="preserve">Carey, </w:t>
      </w:r>
      <w:r w:rsidR="0013464E" w:rsidRPr="00182DD4">
        <w:rPr>
          <w:rFonts w:eastAsiaTheme="minorHAnsi"/>
        </w:rPr>
        <w:t>D. and</w:t>
      </w:r>
      <w:r w:rsidRPr="00182DD4">
        <w:rPr>
          <w:rFonts w:eastAsiaTheme="minorHAnsi"/>
        </w:rPr>
        <w:t xml:space="preserve"> Clark Carey, R.</w:t>
      </w:r>
      <w:r w:rsidR="00EF40AC" w:rsidRPr="00182DD4">
        <w:rPr>
          <w:rFonts w:eastAsiaTheme="minorHAnsi"/>
        </w:rPr>
        <w:t>,</w:t>
      </w:r>
      <w:r w:rsidRPr="00182DD4">
        <w:rPr>
          <w:rFonts w:eastAsiaTheme="minorHAnsi"/>
        </w:rPr>
        <w:t xml:space="preserve"> 2010. </w:t>
      </w:r>
      <w:r w:rsidRPr="00182DD4">
        <w:rPr>
          <w:rFonts w:eastAsiaTheme="minorHAnsi"/>
          <w:i/>
        </w:rPr>
        <w:t>The Verbal Arts Workbook</w:t>
      </w:r>
      <w:r w:rsidRPr="00182DD4">
        <w:rPr>
          <w:rFonts w:eastAsiaTheme="minorHAnsi"/>
        </w:rPr>
        <w:t>. London: Methuen Drama</w:t>
      </w:r>
      <w:r w:rsidRPr="00182DD4">
        <w:rPr>
          <w:rFonts w:eastAsiaTheme="minorHAnsi"/>
          <w:b/>
        </w:rPr>
        <w:t>.</w:t>
      </w:r>
    </w:p>
    <w:p w14:paraId="455B095C" w14:textId="4C874A92" w:rsidR="009553D3" w:rsidRPr="00182DD4" w:rsidRDefault="009553D3" w:rsidP="000B0919">
      <w:pPr>
        <w:spacing w:line="240" w:lineRule="auto"/>
        <w:rPr>
          <w:rFonts w:eastAsiaTheme="minorHAnsi"/>
        </w:rPr>
      </w:pPr>
      <w:r w:rsidRPr="00182DD4">
        <w:rPr>
          <w:rFonts w:eastAsiaTheme="minorHAnsi"/>
        </w:rPr>
        <w:t xml:space="preserve">Carey, </w:t>
      </w:r>
      <w:r w:rsidR="0013464E" w:rsidRPr="00182DD4">
        <w:rPr>
          <w:rFonts w:eastAsiaTheme="minorHAnsi"/>
        </w:rPr>
        <w:t>D.</w:t>
      </w:r>
      <w:r w:rsidR="0036436E" w:rsidRPr="00182DD4">
        <w:rPr>
          <w:rFonts w:eastAsiaTheme="minorHAnsi"/>
        </w:rPr>
        <w:t xml:space="preserve"> </w:t>
      </w:r>
      <w:r w:rsidR="0013464E" w:rsidRPr="00182DD4">
        <w:rPr>
          <w:rFonts w:eastAsiaTheme="minorHAnsi"/>
        </w:rPr>
        <w:t>and</w:t>
      </w:r>
      <w:r w:rsidRPr="00182DD4">
        <w:rPr>
          <w:rFonts w:eastAsiaTheme="minorHAnsi"/>
        </w:rPr>
        <w:t xml:space="preserve"> Clark Carey, R.</w:t>
      </w:r>
      <w:r w:rsidR="00D80295" w:rsidRPr="00182DD4">
        <w:rPr>
          <w:rFonts w:eastAsiaTheme="minorHAnsi"/>
        </w:rPr>
        <w:t>,</w:t>
      </w:r>
      <w:r w:rsidRPr="00182DD4">
        <w:rPr>
          <w:rFonts w:eastAsiaTheme="minorHAnsi"/>
        </w:rPr>
        <w:t xml:space="preserve"> 2015. </w:t>
      </w:r>
      <w:r w:rsidRPr="00182DD4">
        <w:rPr>
          <w:rFonts w:eastAsiaTheme="minorHAnsi"/>
          <w:i/>
        </w:rPr>
        <w:t>The Shakespeare Workbook</w:t>
      </w:r>
      <w:r w:rsidRPr="00182DD4">
        <w:rPr>
          <w:rFonts w:eastAsiaTheme="minorHAnsi"/>
        </w:rPr>
        <w:t>. London: Methuen Drama.</w:t>
      </w:r>
    </w:p>
    <w:p w14:paraId="7D44A62A" w14:textId="0B019FAC" w:rsidR="000E28B3" w:rsidRPr="00182DD4" w:rsidRDefault="000E28B3" w:rsidP="000B0919">
      <w:pPr>
        <w:spacing w:line="240" w:lineRule="auto"/>
        <w:rPr>
          <w:rFonts w:eastAsiaTheme="minorHAnsi"/>
        </w:rPr>
      </w:pPr>
      <w:r w:rsidRPr="00182DD4">
        <w:rPr>
          <w:rFonts w:eastAsiaTheme="minorHAnsi"/>
        </w:rPr>
        <w:lastRenderedPageBreak/>
        <w:t>Chek</w:t>
      </w:r>
      <w:r w:rsidR="005C7A10">
        <w:rPr>
          <w:rFonts w:eastAsiaTheme="minorHAnsi"/>
        </w:rPr>
        <w:t>h</w:t>
      </w:r>
      <w:r w:rsidRPr="00182DD4">
        <w:rPr>
          <w:rFonts w:eastAsiaTheme="minorHAnsi"/>
        </w:rPr>
        <w:t xml:space="preserve">ov, M., 1985. </w:t>
      </w:r>
      <w:r w:rsidRPr="00182DD4">
        <w:rPr>
          <w:rFonts w:eastAsiaTheme="minorHAnsi"/>
          <w:i/>
        </w:rPr>
        <w:t>Lessons for the Professional Actor</w:t>
      </w:r>
      <w:r w:rsidRPr="00182DD4">
        <w:rPr>
          <w:rFonts w:eastAsiaTheme="minorHAnsi"/>
        </w:rPr>
        <w:t>. New York: Performing Arts Journal Publications.</w:t>
      </w:r>
    </w:p>
    <w:p w14:paraId="4BA1A6A8" w14:textId="41A57C00" w:rsidR="001F5EB1" w:rsidRPr="00182DD4" w:rsidRDefault="001F5EB1" w:rsidP="000B0919">
      <w:pPr>
        <w:spacing w:line="240" w:lineRule="auto"/>
        <w:rPr>
          <w:rFonts w:eastAsiaTheme="minorHAnsi"/>
          <w:b/>
        </w:rPr>
      </w:pPr>
      <w:r w:rsidRPr="00182DD4">
        <w:rPr>
          <w:rFonts w:eastAsiaTheme="minorHAnsi"/>
        </w:rPr>
        <w:t>Department for Education and Skills.</w:t>
      </w:r>
      <w:r w:rsidR="00D80295" w:rsidRPr="00182DD4">
        <w:rPr>
          <w:rFonts w:eastAsiaTheme="minorHAnsi"/>
        </w:rPr>
        <w:t>,</w:t>
      </w:r>
      <w:r w:rsidRPr="00182DD4">
        <w:rPr>
          <w:rFonts w:eastAsiaTheme="minorHAnsi"/>
        </w:rPr>
        <w:t xml:space="preserve"> 2004. </w:t>
      </w:r>
      <w:r w:rsidRPr="00182DD4">
        <w:rPr>
          <w:rFonts w:eastAsiaTheme="minorHAnsi"/>
          <w:i/>
        </w:rPr>
        <w:t>A Framework for Understanding</w:t>
      </w:r>
      <w:r w:rsidRPr="00182DD4">
        <w:rPr>
          <w:rFonts w:eastAsiaTheme="minorHAnsi"/>
        </w:rPr>
        <w:t xml:space="preserve"> </w:t>
      </w:r>
      <w:r w:rsidRPr="00182DD4">
        <w:rPr>
          <w:rFonts w:eastAsiaTheme="minorHAnsi"/>
          <w:i/>
        </w:rPr>
        <w:t>Dyslexia</w:t>
      </w:r>
      <w:r w:rsidR="00644048">
        <w:rPr>
          <w:rFonts w:eastAsiaTheme="minorHAnsi"/>
        </w:rPr>
        <w:t>. London: Department of Education and Skills.</w:t>
      </w:r>
    </w:p>
    <w:p w14:paraId="47762A0C" w14:textId="28400945" w:rsidR="009612F5" w:rsidRPr="00182DD4" w:rsidRDefault="000F4788" w:rsidP="000B0919">
      <w:pPr>
        <w:spacing w:line="240" w:lineRule="auto"/>
        <w:rPr>
          <w:rFonts w:eastAsiaTheme="minorHAnsi"/>
          <w:i/>
        </w:rPr>
      </w:pPr>
      <w:r>
        <w:rPr>
          <w:rFonts w:eastAsiaTheme="minorHAnsi"/>
        </w:rPr>
        <w:t xml:space="preserve">Elliott, J., and </w:t>
      </w:r>
      <w:r w:rsidRPr="00182DD4">
        <w:rPr>
          <w:rFonts w:eastAsiaTheme="minorHAnsi"/>
        </w:rPr>
        <w:t>Grigorenko</w:t>
      </w:r>
      <w:r w:rsidR="009612F5" w:rsidRPr="00182DD4">
        <w:rPr>
          <w:rFonts w:eastAsiaTheme="minorHAnsi"/>
        </w:rPr>
        <w:t>, E.</w:t>
      </w:r>
      <w:r w:rsidR="00182DD4" w:rsidRPr="00182DD4">
        <w:rPr>
          <w:rFonts w:eastAsiaTheme="minorHAnsi"/>
        </w:rPr>
        <w:t>, 2014</w:t>
      </w:r>
      <w:r w:rsidR="009612F5" w:rsidRPr="00182DD4">
        <w:rPr>
          <w:rFonts w:eastAsiaTheme="minorHAnsi"/>
        </w:rPr>
        <w:t xml:space="preserve">. </w:t>
      </w:r>
      <w:r w:rsidR="009612F5" w:rsidRPr="00182DD4">
        <w:rPr>
          <w:rFonts w:eastAsiaTheme="minorHAnsi"/>
          <w:i/>
        </w:rPr>
        <w:t>The Dyslexia Debate</w:t>
      </w:r>
      <w:r w:rsidR="009612F5" w:rsidRPr="00182DD4">
        <w:rPr>
          <w:rFonts w:eastAsiaTheme="minorHAnsi"/>
        </w:rPr>
        <w:t>. New York:</w:t>
      </w:r>
      <w:r w:rsidR="009612F5" w:rsidRPr="00182DD4">
        <w:rPr>
          <w:rFonts w:eastAsiaTheme="minorHAnsi"/>
          <w:i/>
        </w:rPr>
        <w:t xml:space="preserve"> </w:t>
      </w:r>
      <w:r w:rsidR="009612F5" w:rsidRPr="00182DD4">
        <w:rPr>
          <w:rFonts w:eastAsiaTheme="minorHAnsi"/>
        </w:rPr>
        <w:t>Cambridge University</w:t>
      </w:r>
      <w:r w:rsidR="009612F5" w:rsidRPr="00182DD4">
        <w:rPr>
          <w:rFonts w:eastAsiaTheme="minorHAnsi"/>
          <w:i/>
        </w:rPr>
        <w:t xml:space="preserve"> </w:t>
      </w:r>
      <w:r w:rsidR="009612F5" w:rsidRPr="00182DD4">
        <w:rPr>
          <w:rFonts w:eastAsiaTheme="minorHAnsi"/>
        </w:rPr>
        <w:t>Press</w:t>
      </w:r>
      <w:r w:rsidR="009612F5" w:rsidRPr="00182DD4">
        <w:rPr>
          <w:rFonts w:eastAsiaTheme="minorHAnsi"/>
          <w:i/>
        </w:rPr>
        <w:t>.</w:t>
      </w:r>
    </w:p>
    <w:p w14:paraId="092A2200" w14:textId="0204D371" w:rsidR="009612F5" w:rsidRDefault="009612F5" w:rsidP="000B0919">
      <w:pPr>
        <w:spacing w:line="240" w:lineRule="auto"/>
        <w:rPr>
          <w:rFonts w:eastAsiaTheme="minorHAnsi"/>
        </w:rPr>
      </w:pPr>
      <w:r w:rsidRPr="00182DD4">
        <w:rPr>
          <w:rFonts w:eastAsiaTheme="minorHAnsi"/>
        </w:rPr>
        <w:t>Elliott,</w:t>
      </w:r>
      <w:r w:rsidR="00182DD4">
        <w:rPr>
          <w:rFonts w:eastAsiaTheme="minorHAnsi"/>
        </w:rPr>
        <w:t xml:space="preserve"> </w:t>
      </w:r>
      <w:r w:rsidRPr="00182DD4">
        <w:rPr>
          <w:rFonts w:eastAsiaTheme="minorHAnsi"/>
        </w:rPr>
        <w:t>J., &amp; Nicolson, R.</w:t>
      </w:r>
      <w:r w:rsidR="00F9209F" w:rsidRPr="00182DD4">
        <w:rPr>
          <w:rFonts w:eastAsiaTheme="minorHAnsi"/>
        </w:rPr>
        <w:t>,</w:t>
      </w:r>
      <w:r w:rsidRPr="00182DD4">
        <w:rPr>
          <w:rFonts w:eastAsiaTheme="minorHAnsi"/>
        </w:rPr>
        <w:t xml:space="preserve"> 2016. </w:t>
      </w:r>
      <w:r w:rsidRPr="00182DD4">
        <w:rPr>
          <w:rFonts w:eastAsiaTheme="minorHAnsi"/>
          <w:i/>
        </w:rPr>
        <w:t>Dyslexia: Developing the Debate</w:t>
      </w:r>
      <w:r w:rsidRPr="00182DD4">
        <w:rPr>
          <w:rFonts w:eastAsiaTheme="minorHAnsi"/>
        </w:rPr>
        <w:t>. London: Bloomsbury Academic.</w:t>
      </w:r>
    </w:p>
    <w:p w14:paraId="1F6F769B" w14:textId="646FC925" w:rsidR="00010876" w:rsidRPr="00182DD4" w:rsidRDefault="00010876" w:rsidP="000B0919">
      <w:pPr>
        <w:spacing w:line="240" w:lineRule="auto"/>
        <w:rPr>
          <w:rFonts w:eastAsiaTheme="minorHAnsi"/>
        </w:rPr>
      </w:pPr>
      <w:r w:rsidRPr="00182DD4">
        <w:rPr>
          <w:rFonts w:eastAsiaTheme="minorHAnsi"/>
        </w:rPr>
        <w:t xml:space="preserve">Gardner, H., 2003. </w:t>
      </w:r>
      <w:r w:rsidRPr="00182DD4">
        <w:rPr>
          <w:rFonts w:eastAsiaTheme="minorHAnsi"/>
          <w:i/>
        </w:rPr>
        <w:t>Frames of Mind. The Theory of Multiple Intelligences</w:t>
      </w:r>
      <w:r w:rsidRPr="00182DD4">
        <w:rPr>
          <w:rFonts w:eastAsiaTheme="minorHAnsi"/>
        </w:rPr>
        <w:t>. New York: Basic Books.</w:t>
      </w:r>
    </w:p>
    <w:p w14:paraId="0B9976DD" w14:textId="77777777" w:rsidR="007500FD" w:rsidRPr="00182DD4" w:rsidRDefault="00C8348C" w:rsidP="000B0919">
      <w:pPr>
        <w:tabs>
          <w:tab w:val="clear" w:pos="9026"/>
        </w:tabs>
        <w:spacing w:after="160" w:line="240" w:lineRule="auto"/>
        <w:ind w:right="0"/>
        <w:rPr>
          <w:rFonts w:eastAsiaTheme="minorHAnsi"/>
        </w:rPr>
      </w:pPr>
      <w:r w:rsidRPr="00182DD4">
        <w:rPr>
          <w:rFonts w:eastAsiaTheme="minorHAnsi"/>
        </w:rPr>
        <w:t>Grant,</w:t>
      </w:r>
      <w:r w:rsidR="00202CB5" w:rsidRPr="00182DD4">
        <w:rPr>
          <w:rFonts w:eastAsiaTheme="minorHAnsi"/>
        </w:rPr>
        <w:t xml:space="preserve"> </w:t>
      </w:r>
      <w:r w:rsidRPr="00182DD4">
        <w:rPr>
          <w:rFonts w:eastAsiaTheme="minorHAnsi"/>
        </w:rPr>
        <w:t>D.</w:t>
      </w:r>
      <w:r w:rsidR="00D80295" w:rsidRPr="00182DD4">
        <w:rPr>
          <w:rFonts w:eastAsiaTheme="minorHAnsi"/>
        </w:rPr>
        <w:t>,</w:t>
      </w:r>
      <w:r w:rsidRPr="00182DD4">
        <w:rPr>
          <w:rFonts w:eastAsiaTheme="minorHAnsi"/>
        </w:rPr>
        <w:t xml:space="preserve"> 2010.</w:t>
      </w:r>
      <w:r w:rsidR="00F9209F" w:rsidRPr="00182DD4">
        <w:rPr>
          <w:rFonts w:eastAsiaTheme="minorHAnsi"/>
        </w:rPr>
        <w:t>,</w:t>
      </w:r>
      <w:r w:rsidRPr="00182DD4">
        <w:rPr>
          <w:rFonts w:eastAsiaTheme="minorHAnsi"/>
        </w:rPr>
        <w:t xml:space="preserve"> </w:t>
      </w:r>
      <w:r w:rsidRPr="00182DD4">
        <w:rPr>
          <w:rFonts w:eastAsiaTheme="minorHAnsi"/>
          <w:i/>
        </w:rPr>
        <w:t>That’s the Way I Think</w:t>
      </w:r>
      <w:r w:rsidRPr="00182DD4">
        <w:rPr>
          <w:rFonts w:eastAsiaTheme="minorHAnsi"/>
        </w:rPr>
        <w:t>. 2</w:t>
      </w:r>
      <w:r w:rsidRPr="00182DD4">
        <w:rPr>
          <w:rFonts w:eastAsiaTheme="minorHAnsi"/>
          <w:vertAlign w:val="superscript"/>
        </w:rPr>
        <w:t>nd</w:t>
      </w:r>
      <w:r w:rsidRPr="00182DD4">
        <w:rPr>
          <w:rFonts w:eastAsiaTheme="minorHAnsi"/>
        </w:rPr>
        <w:t xml:space="preserve"> ed. Oxon: David Fulton.</w:t>
      </w:r>
    </w:p>
    <w:p w14:paraId="178789DA" w14:textId="25A4A07B" w:rsidR="00234861" w:rsidRPr="00182DD4" w:rsidRDefault="009553D3" w:rsidP="000B0919">
      <w:pPr>
        <w:tabs>
          <w:tab w:val="clear" w:pos="9026"/>
        </w:tabs>
        <w:spacing w:after="160" w:line="240" w:lineRule="auto"/>
        <w:ind w:right="0"/>
        <w:rPr>
          <w:rFonts w:eastAsiaTheme="minorHAnsi"/>
        </w:rPr>
      </w:pPr>
      <w:r w:rsidRPr="00182DD4">
        <w:rPr>
          <w:rFonts w:eastAsiaTheme="minorHAnsi"/>
        </w:rPr>
        <w:t>Hall, P.</w:t>
      </w:r>
      <w:r w:rsidR="00D80295" w:rsidRPr="00182DD4">
        <w:rPr>
          <w:rFonts w:eastAsiaTheme="minorHAnsi"/>
        </w:rPr>
        <w:t>,</w:t>
      </w:r>
      <w:r w:rsidRPr="00182DD4">
        <w:rPr>
          <w:rFonts w:eastAsiaTheme="minorHAnsi"/>
        </w:rPr>
        <w:t xml:space="preserve"> 2003.</w:t>
      </w:r>
      <w:r w:rsidR="00F9209F" w:rsidRPr="00182DD4">
        <w:rPr>
          <w:rFonts w:eastAsiaTheme="minorHAnsi"/>
        </w:rPr>
        <w:t>,</w:t>
      </w:r>
      <w:r w:rsidRPr="00182DD4">
        <w:rPr>
          <w:rFonts w:eastAsiaTheme="minorHAnsi"/>
        </w:rPr>
        <w:t xml:space="preserve"> </w:t>
      </w:r>
      <w:r w:rsidRPr="00182DD4">
        <w:rPr>
          <w:rFonts w:eastAsiaTheme="minorHAnsi"/>
          <w:i/>
        </w:rPr>
        <w:t>Shakespeare’s Advice to the Players</w:t>
      </w:r>
      <w:r w:rsidRPr="00182DD4">
        <w:rPr>
          <w:rFonts w:eastAsiaTheme="minorHAnsi"/>
        </w:rPr>
        <w:t>. London: Oberon Books.</w:t>
      </w:r>
      <w:r w:rsidR="00234861" w:rsidRPr="00182DD4">
        <w:rPr>
          <w:rFonts w:eastAsiaTheme="minorHAnsi"/>
        </w:rPr>
        <w:t xml:space="preserve"> </w:t>
      </w:r>
    </w:p>
    <w:p w14:paraId="7B0222AA" w14:textId="31520956" w:rsidR="00F23822" w:rsidRPr="00182DD4" w:rsidRDefault="000F4788" w:rsidP="000B0919">
      <w:pPr>
        <w:tabs>
          <w:tab w:val="clear" w:pos="9026"/>
        </w:tabs>
        <w:spacing w:after="160" w:line="240" w:lineRule="auto"/>
        <w:ind w:right="0"/>
        <w:rPr>
          <w:rFonts w:eastAsia="Times New Roman"/>
          <w:lang w:eastAsia="en-GB"/>
        </w:rPr>
      </w:pPr>
      <w:r>
        <w:rPr>
          <w:rFonts w:eastAsia="Times New Roman"/>
          <w:lang w:eastAsia="en-GB"/>
        </w:rPr>
        <w:t>Huxley, M., and</w:t>
      </w:r>
      <w:r w:rsidR="00D63336" w:rsidRPr="00182DD4">
        <w:rPr>
          <w:rFonts w:eastAsia="Times New Roman"/>
          <w:lang w:eastAsia="en-GB"/>
        </w:rPr>
        <w:t xml:space="preserve"> Witts, N.</w:t>
      </w:r>
      <w:r w:rsidR="00D80295" w:rsidRPr="00182DD4">
        <w:rPr>
          <w:rFonts w:eastAsia="Times New Roman"/>
          <w:lang w:eastAsia="en-GB"/>
        </w:rPr>
        <w:t>,</w:t>
      </w:r>
      <w:r w:rsidR="00270EFF" w:rsidRPr="00182DD4">
        <w:rPr>
          <w:rFonts w:eastAsia="Times New Roman"/>
          <w:lang w:eastAsia="en-GB"/>
        </w:rPr>
        <w:t xml:space="preserve"> </w:t>
      </w:r>
      <w:r w:rsidR="003551EA" w:rsidRPr="00182DD4">
        <w:rPr>
          <w:rFonts w:eastAsia="Times New Roman"/>
          <w:lang w:eastAsia="en-GB"/>
        </w:rPr>
        <w:t>1996.</w:t>
      </w:r>
      <w:r w:rsidR="00270EFF" w:rsidRPr="00182DD4">
        <w:rPr>
          <w:rFonts w:eastAsia="Times New Roman"/>
          <w:lang w:eastAsia="en-GB"/>
        </w:rPr>
        <w:t xml:space="preserve"> </w:t>
      </w:r>
      <w:r w:rsidR="00270EFF" w:rsidRPr="00182DD4">
        <w:rPr>
          <w:rFonts w:eastAsia="Times New Roman"/>
          <w:i/>
          <w:iCs/>
          <w:lang w:eastAsia="en-GB"/>
        </w:rPr>
        <w:t>The Twentieth-Century Performance Reader</w:t>
      </w:r>
      <w:r w:rsidR="003551EA" w:rsidRPr="00182DD4">
        <w:rPr>
          <w:rFonts w:eastAsia="Times New Roman"/>
          <w:lang w:eastAsia="en-GB"/>
        </w:rPr>
        <w:t>. London: Routledge, 1996, 1-11.</w:t>
      </w:r>
      <w:r w:rsidR="00864318" w:rsidRPr="00182DD4">
        <w:rPr>
          <w:rFonts w:eastAsia="Times New Roman"/>
          <w:lang w:eastAsia="en-GB"/>
        </w:rPr>
        <w:t xml:space="preserve"> </w:t>
      </w:r>
    </w:p>
    <w:p w14:paraId="1BF8D550" w14:textId="691E48FF" w:rsidR="00864318" w:rsidRPr="00182DD4" w:rsidRDefault="00864318" w:rsidP="000B0919">
      <w:pPr>
        <w:tabs>
          <w:tab w:val="clear" w:pos="9026"/>
        </w:tabs>
        <w:spacing w:after="160" w:line="240" w:lineRule="auto"/>
        <w:ind w:right="0"/>
        <w:rPr>
          <w:rFonts w:eastAsia="Times New Roman"/>
          <w:lang w:eastAsia="en-GB"/>
        </w:rPr>
      </w:pPr>
      <w:r w:rsidRPr="00182DD4">
        <w:rPr>
          <w:rFonts w:eastAsia="Times New Roman"/>
          <w:lang w:eastAsia="en-GB"/>
        </w:rPr>
        <w:t>Kintsch,</w:t>
      </w:r>
      <w:r w:rsidR="0036436E" w:rsidRPr="00182DD4">
        <w:rPr>
          <w:rFonts w:eastAsia="Times New Roman"/>
          <w:lang w:eastAsia="en-GB"/>
        </w:rPr>
        <w:t xml:space="preserve"> </w:t>
      </w:r>
      <w:r w:rsidR="000F4788">
        <w:rPr>
          <w:rFonts w:eastAsia="Times New Roman"/>
          <w:lang w:eastAsia="en-GB"/>
        </w:rPr>
        <w:t>W., and</w:t>
      </w:r>
      <w:r w:rsidRPr="00182DD4">
        <w:rPr>
          <w:rFonts w:eastAsia="Times New Roman"/>
          <w:lang w:eastAsia="en-GB"/>
        </w:rPr>
        <w:t xml:space="preserve"> Rawson, K.</w:t>
      </w:r>
      <w:r w:rsidR="00D80295" w:rsidRPr="00182DD4">
        <w:rPr>
          <w:rFonts w:eastAsia="Times New Roman"/>
          <w:lang w:eastAsia="en-GB"/>
        </w:rPr>
        <w:t>,</w:t>
      </w:r>
      <w:r w:rsidRPr="00182DD4">
        <w:rPr>
          <w:rFonts w:eastAsia="Times New Roman"/>
          <w:lang w:eastAsia="en-GB"/>
        </w:rPr>
        <w:t xml:space="preserve"> 2005. Comprehension. </w:t>
      </w:r>
      <w:r w:rsidRPr="00182DD4">
        <w:rPr>
          <w:rFonts w:eastAsia="Times New Roman"/>
          <w:i/>
          <w:lang w:eastAsia="en-GB"/>
        </w:rPr>
        <w:t>In</w:t>
      </w:r>
      <w:r w:rsidRPr="00182DD4">
        <w:rPr>
          <w:rFonts w:eastAsia="Times New Roman"/>
          <w:lang w:eastAsia="en-GB"/>
        </w:rPr>
        <w:t xml:space="preserve">: </w:t>
      </w:r>
      <w:r w:rsidR="0036436E" w:rsidRPr="00182DD4">
        <w:rPr>
          <w:rFonts w:eastAsia="Times New Roman"/>
          <w:lang w:eastAsia="en-GB"/>
        </w:rPr>
        <w:t xml:space="preserve">M. </w:t>
      </w:r>
      <w:r w:rsidRPr="00182DD4">
        <w:rPr>
          <w:rFonts w:eastAsia="Times New Roman"/>
          <w:lang w:eastAsia="en-GB"/>
        </w:rPr>
        <w:t xml:space="preserve">Snowling, and </w:t>
      </w:r>
      <w:r w:rsidR="0036436E" w:rsidRPr="00182DD4">
        <w:rPr>
          <w:rFonts w:eastAsia="Times New Roman"/>
          <w:lang w:eastAsia="en-GB"/>
        </w:rPr>
        <w:t>C. Hulme,</w:t>
      </w:r>
      <w:r w:rsidRPr="00182DD4">
        <w:rPr>
          <w:rFonts w:eastAsia="Times New Roman"/>
          <w:lang w:eastAsia="en-GB"/>
        </w:rPr>
        <w:t xml:space="preserve"> eds. </w:t>
      </w:r>
      <w:r w:rsidRPr="00182DD4">
        <w:rPr>
          <w:rFonts w:eastAsia="Times New Roman"/>
          <w:i/>
          <w:lang w:eastAsia="en-GB"/>
        </w:rPr>
        <w:t>The Science of Reading</w:t>
      </w:r>
      <w:r w:rsidRPr="00182DD4">
        <w:rPr>
          <w:rFonts w:eastAsia="Times New Roman"/>
          <w:lang w:eastAsia="en-GB"/>
        </w:rPr>
        <w:t>. Oxford: Bl</w:t>
      </w:r>
      <w:r w:rsidR="0036436E" w:rsidRPr="00182DD4">
        <w:rPr>
          <w:rFonts w:eastAsia="Times New Roman"/>
          <w:lang w:eastAsia="en-GB"/>
        </w:rPr>
        <w:t>ackwell Publishing, 209 -226.</w:t>
      </w:r>
    </w:p>
    <w:p w14:paraId="342FE8ED" w14:textId="77777777" w:rsidR="00864318" w:rsidRPr="00182DD4" w:rsidRDefault="00864318" w:rsidP="000B0919">
      <w:pPr>
        <w:tabs>
          <w:tab w:val="clear" w:pos="9026"/>
        </w:tabs>
        <w:spacing w:after="160" w:line="240" w:lineRule="auto"/>
        <w:ind w:right="0"/>
        <w:rPr>
          <w:rFonts w:eastAsiaTheme="minorHAnsi"/>
        </w:rPr>
      </w:pPr>
      <w:r w:rsidRPr="00182DD4">
        <w:rPr>
          <w:rFonts w:eastAsia="Times New Roman"/>
          <w:lang w:eastAsia="en-GB"/>
        </w:rPr>
        <w:t>Krauss,</w:t>
      </w:r>
      <w:r w:rsidR="00202CB5" w:rsidRPr="00182DD4">
        <w:rPr>
          <w:rFonts w:eastAsia="Times New Roman"/>
          <w:lang w:eastAsia="en-GB"/>
        </w:rPr>
        <w:t xml:space="preserve"> </w:t>
      </w:r>
      <w:r w:rsidR="008F36EA" w:rsidRPr="00182DD4">
        <w:rPr>
          <w:rFonts w:eastAsia="Times New Roman"/>
          <w:lang w:eastAsia="en-GB"/>
        </w:rPr>
        <w:t xml:space="preserve">R., </w:t>
      </w:r>
      <w:r w:rsidRPr="00182DD4">
        <w:rPr>
          <w:rFonts w:eastAsia="Times New Roman"/>
          <w:lang w:eastAsia="en-GB"/>
        </w:rPr>
        <w:t>Chen</w:t>
      </w:r>
      <w:r w:rsidR="008F36EA" w:rsidRPr="00182DD4">
        <w:rPr>
          <w:rFonts w:eastAsia="Times New Roman"/>
          <w:lang w:eastAsia="en-GB"/>
        </w:rPr>
        <w:t>,</w:t>
      </w:r>
      <w:r w:rsidR="00202CB5" w:rsidRPr="00182DD4">
        <w:rPr>
          <w:rFonts w:eastAsia="Times New Roman"/>
          <w:lang w:eastAsia="en-GB"/>
        </w:rPr>
        <w:t xml:space="preserve"> </w:t>
      </w:r>
      <w:r w:rsidR="008F36EA" w:rsidRPr="00182DD4">
        <w:rPr>
          <w:rFonts w:eastAsia="Times New Roman"/>
          <w:lang w:eastAsia="en-GB"/>
        </w:rPr>
        <w:t>Y.,</w:t>
      </w:r>
      <w:r w:rsidRPr="00182DD4">
        <w:rPr>
          <w:rFonts w:eastAsia="Times New Roman"/>
          <w:lang w:eastAsia="en-GB"/>
        </w:rPr>
        <w:t xml:space="preserve"> and Gottesm</w:t>
      </w:r>
      <w:r w:rsidR="008F36EA" w:rsidRPr="00182DD4">
        <w:rPr>
          <w:rFonts w:eastAsia="Times New Roman"/>
          <w:lang w:eastAsia="en-GB"/>
        </w:rPr>
        <w:t>an,</w:t>
      </w:r>
      <w:r w:rsidR="0036436E" w:rsidRPr="00182DD4">
        <w:rPr>
          <w:rFonts w:eastAsia="Times New Roman"/>
          <w:lang w:eastAsia="en-GB"/>
        </w:rPr>
        <w:t xml:space="preserve"> </w:t>
      </w:r>
      <w:r w:rsidR="008F36EA" w:rsidRPr="00182DD4">
        <w:rPr>
          <w:rFonts w:eastAsia="Times New Roman"/>
          <w:lang w:eastAsia="en-GB"/>
        </w:rPr>
        <w:t xml:space="preserve">R. </w:t>
      </w:r>
      <w:r w:rsidRPr="00182DD4">
        <w:rPr>
          <w:rFonts w:eastAsia="Times New Roman"/>
          <w:lang w:eastAsia="en-GB"/>
        </w:rPr>
        <w:t xml:space="preserve"> 2000. Lexical Gestures and Lexi</w:t>
      </w:r>
      <w:r w:rsidR="001F5EB1" w:rsidRPr="00182DD4">
        <w:rPr>
          <w:rFonts w:eastAsia="Times New Roman"/>
          <w:lang w:eastAsia="en-GB"/>
        </w:rPr>
        <w:t>cal Access: A</w:t>
      </w:r>
      <w:r w:rsidRPr="00182DD4">
        <w:rPr>
          <w:rFonts w:eastAsia="Times New Roman"/>
          <w:lang w:eastAsia="en-GB"/>
        </w:rPr>
        <w:t xml:space="preserve"> Process Model. </w:t>
      </w:r>
      <w:r w:rsidRPr="00182DD4">
        <w:rPr>
          <w:rFonts w:eastAsia="Times New Roman"/>
          <w:i/>
          <w:lang w:eastAsia="en-GB"/>
        </w:rPr>
        <w:t>In:</w:t>
      </w:r>
      <w:r w:rsidR="008F36EA" w:rsidRPr="00182DD4">
        <w:rPr>
          <w:rFonts w:eastAsia="Times New Roman"/>
          <w:i/>
          <w:lang w:eastAsia="en-GB"/>
        </w:rPr>
        <w:t xml:space="preserve"> </w:t>
      </w:r>
      <w:r w:rsidR="001F5EB1" w:rsidRPr="00182DD4">
        <w:rPr>
          <w:rFonts w:eastAsia="Times New Roman"/>
          <w:i/>
          <w:lang w:eastAsia="en-GB"/>
        </w:rPr>
        <w:t xml:space="preserve">D. </w:t>
      </w:r>
      <w:r w:rsidR="001F5EB1" w:rsidRPr="00182DD4">
        <w:rPr>
          <w:rFonts w:eastAsia="Times New Roman"/>
          <w:lang w:eastAsia="en-GB"/>
        </w:rPr>
        <w:t>McNeill.</w:t>
      </w:r>
      <w:r w:rsidR="008F36EA" w:rsidRPr="00182DD4">
        <w:rPr>
          <w:rFonts w:eastAsia="Times New Roman"/>
          <w:lang w:eastAsia="en-GB"/>
        </w:rPr>
        <w:t>,</w:t>
      </w:r>
      <w:r w:rsidR="0036436E" w:rsidRPr="00182DD4">
        <w:rPr>
          <w:rFonts w:eastAsia="Times New Roman"/>
          <w:lang w:eastAsia="en-GB"/>
        </w:rPr>
        <w:t xml:space="preserve"> </w:t>
      </w:r>
      <w:r w:rsidR="00793492" w:rsidRPr="00182DD4">
        <w:rPr>
          <w:rFonts w:eastAsia="Times New Roman"/>
          <w:lang w:eastAsia="en-GB"/>
        </w:rPr>
        <w:t xml:space="preserve">ed. </w:t>
      </w:r>
      <w:r w:rsidR="008F36EA" w:rsidRPr="00182DD4">
        <w:rPr>
          <w:rFonts w:eastAsia="Times New Roman"/>
          <w:i/>
          <w:lang w:eastAsia="en-GB"/>
        </w:rPr>
        <w:t xml:space="preserve"> Language and Gesture. </w:t>
      </w:r>
      <w:r w:rsidR="008F36EA" w:rsidRPr="00182DD4">
        <w:rPr>
          <w:rFonts w:eastAsia="Times New Roman"/>
          <w:lang w:eastAsia="en-GB"/>
        </w:rPr>
        <w:t xml:space="preserve">Cambridge: Cambridge University </w:t>
      </w:r>
      <w:r w:rsidR="0036436E" w:rsidRPr="00182DD4">
        <w:rPr>
          <w:rFonts w:eastAsia="Times New Roman"/>
          <w:lang w:eastAsia="en-GB"/>
        </w:rPr>
        <w:t>Press, 261-283.</w:t>
      </w:r>
      <w:r w:rsidR="008F36EA" w:rsidRPr="00182DD4">
        <w:rPr>
          <w:rFonts w:eastAsiaTheme="minorHAnsi"/>
        </w:rPr>
        <w:t xml:space="preserve"> </w:t>
      </w:r>
    </w:p>
    <w:p w14:paraId="2D079CF2" w14:textId="77777777" w:rsidR="00067D0F" w:rsidRPr="00182DD4" w:rsidRDefault="00944016" w:rsidP="000B0919">
      <w:pPr>
        <w:tabs>
          <w:tab w:val="clear" w:pos="9026"/>
        </w:tabs>
        <w:autoSpaceDE w:val="0"/>
        <w:autoSpaceDN w:val="0"/>
        <w:adjustRightInd w:val="0"/>
        <w:spacing w:after="0" w:line="240" w:lineRule="auto"/>
        <w:ind w:right="0"/>
        <w:jc w:val="left"/>
        <w:rPr>
          <w:rFonts w:eastAsiaTheme="minorHAnsi"/>
        </w:rPr>
      </w:pPr>
      <w:r w:rsidRPr="00182DD4">
        <w:rPr>
          <w:rFonts w:eastAsiaTheme="minorHAnsi"/>
        </w:rPr>
        <w:t>Leveroy, D.</w:t>
      </w:r>
      <w:r w:rsidR="00D80295" w:rsidRPr="00182DD4">
        <w:rPr>
          <w:rFonts w:eastAsiaTheme="minorHAnsi"/>
        </w:rPr>
        <w:t>,</w:t>
      </w:r>
      <w:r w:rsidRPr="00182DD4">
        <w:rPr>
          <w:rFonts w:eastAsiaTheme="minorHAnsi"/>
        </w:rPr>
        <w:t xml:space="preserve"> 2013a. </w:t>
      </w:r>
      <w:r w:rsidR="00067D0F" w:rsidRPr="00182DD4">
        <w:rPr>
          <w:rFonts w:eastAsiaTheme="minorHAnsi"/>
        </w:rPr>
        <w:t>Enabling Performance: Dyslexia, (Dis)abili</w:t>
      </w:r>
      <w:r w:rsidRPr="00182DD4">
        <w:rPr>
          <w:rFonts w:eastAsiaTheme="minorHAnsi"/>
        </w:rPr>
        <w:t xml:space="preserve">ty and ‘Reasonable Adjustment’. </w:t>
      </w:r>
      <w:r w:rsidR="00067D0F" w:rsidRPr="00182DD4">
        <w:rPr>
          <w:rFonts w:eastAsiaTheme="minorHAnsi"/>
          <w:i/>
        </w:rPr>
        <w:t>Theatre, Dance and Performance Training</w:t>
      </w:r>
      <w:r w:rsidR="00D80295" w:rsidRPr="00182DD4">
        <w:rPr>
          <w:rFonts w:eastAsiaTheme="minorHAnsi"/>
          <w:i/>
        </w:rPr>
        <w:t>,</w:t>
      </w:r>
      <w:r w:rsidR="00D80295" w:rsidRPr="00182DD4">
        <w:rPr>
          <w:rFonts w:eastAsiaTheme="minorHAnsi"/>
        </w:rPr>
        <w:t xml:space="preserve"> 4 (1),</w:t>
      </w:r>
      <w:r w:rsidR="00067D0F" w:rsidRPr="00182DD4">
        <w:rPr>
          <w:rFonts w:eastAsiaTheme="minorHAnsi"/>
        </w:rPr>
        <w:t xml:space="preserve"> 87–101.</w:t>
      </w:r>
    </w:p>
    <w:p w14:paraId="181CC962" w14:textId="77777777" w:rsidR="00067D0F" w:rsidRPr="00182DD4" w:rsidRDefault="00067D0F" w:rsidP="000B0919">
      <w:pPr>
        <w:tabs>
          <w:tab w:val="clear" w:pos="9026"/>
        </w:tabs>
        <w:autoSpaceDE w:val="0"/>
        <w:autoSpaceDN w:val="0"/>
        <w:adjustRightInd w:val="0"/>
        <w:spacing w:after="0" w:line="240" w:lineRule="auto"/>
        <w:ind w:right="0"/>
        <w:jc w:val="left"/>
        <w:rPr>
          <w:rFonts w:eastAsiaTheme="minorHAnsi"/>
        </w:rPr>
      </w:pPr>
    </w:p>
    <w:p w14:paraId="2366636F" w14:textId="77777777" w:rsidR="00067D0F" w:rsidRPr="00182DD4" w:rsidRDefault="00D80295" w:rsidP="000B0919">
      <w:pPr>
        <w:tabs>
          <w:tab w:val="clear" w:pos="9026"/>
        </w:tabs>
        <w:autoSpaceDE w:val="0"/>
        <w:autoSpaceDN w:val="0"/>
        <w:adjustRightInd w:val="0"/>
        <w:spacing w:after="0" w:line="240" w:lineRule="auto"/>
        <w:ind w:right="0"/>
        <w:jc w:val="left"/>
        <w:rPr>
          <w:rFonts w:eastAsiaTheme="minorHAnsi"/>
        </w:rPr>
      </w:pPr>
      <w:r w:rsidRPr="00182DD4">
        <w:rPr>
          <w:rFonts w:eastAsiaTheme="minorHAnsi"/>
        </w:rPr>
        <w:t xml:space="preserve">Leveroy, D., 2013b. </w:t>
      </w:r>
      <w:r w:rsidR="00067D0F" w:rsidRPr="00182DD4">
        <w:rPr>
          <w:rFonts w:eastAsiaTheme="minorHAnsi"/>
        </w:rPr>
        <w:t>Locating Dyslexic Performance: Text, Identity and Creativit</w:t>
      </w:r>
      <w:r w:rsidRPr="00182DD4">
        <w:rPr>
          <w:rFonts w:eastAsiaTheme="minorHAnsi"/>
        </w:rPr>
        <w:t xml:space="preserve">y. </w:t>
      </w:r>
      <w:r w:rsidRPr="00182DD4">
        <w:rPr>
          <w:rFonts w:eastAsiaTheme="minorHAnsi"/>
          <w:i/>
        </w:rPr>
        <w:t>Research in Drama Education.</w:t>
      </w:r>
      <w:r w:rsidR="00067D0F" w:rsidRPr="00182DD4">
        <w:rPr>
          <w:rFonts w:eastAsiaTheme="minorHAnsi"/>
          <w:i/>
        </w:rPr>
        <w:t xml:space="preserve"> The Journal of Applied </w:t>
      </w:r>
      <w:r w:rsidR="00067D0F" w:rsidRPr="00182DD4">
        <w:rPr>
          <w:rFonts w:eastAsiaTheme="minorHAnsi"/>
        </w:rPr>
        <w:t>Theatre and Performance</w:t>
      </w:r>
      <w:r w:rsidRPr="00182DD4">
        <w:rPr>
          <w:rFonts w:eastAsiaTheme="minorHAnsi"/>
        </w:rPr>
        <w:t>,</w:t>
      </w:r>
      <w:r w:rsidR="00067D0F" w:rsidRPr="00182DD4">
        <w:rPr>
          <w:rFonts w:eastAsiaTheme="minorHAnsi"/>
        </w:rPr>
        <w:t xml:space="preserve"> 18 (4): 374–387.</w:t>
      </w:r>
    </w:p>
    <w:p w14:paraId="2A0160F5" w14:textId="77777777" w:rsidR="00067D0F" w:rsidRPr="00182DD4" w:rsidRDefault="00067D0F" w:rsidP="000B0919">
      <w:pPr>
        <w:tabs>
          <w:tab w:val="clear" w:pos="9026"/>
        </w:tabs>
        <w:autoSpaceDE w:val="0"/>
        <w:autoSpaceDN w:val="0"/>
        <w:adjustRightInd w:val="0"/>
        <w:spacing w:after="0" w:line="240" w:lineRule="auto"/>
        <w:ind w:right="0"/>
        <w:jc w:val="left"/>
        <w:rPr>
          <w:rFonts w:eastAsiaTheme="minorHAnsi"/>
        </w:rPr>
      </w:pPr>
    </w:p>
    <w:p w14:paraId="11F1635C" w14:textId="77777777" w:rsidR="00067D0F" w:rsidRPr="00182DD4" w:rsidRDefault="00D80295" w:rsidP="000B0919">
      <w:pPr>
        <w:tabs>
          <w:tab w:val="clear" w:pos="9026"/>
        </w:tabs>
        <w:autoSpaceDE w:val="0"/>
        <w:autoSpaceDN w:val="0"/>
        <w:adjustRightInd w:val="0"/>
        <w:spacing w:after="0" w:line="240" w:lineRule="auto"/>
        <w:ind w:right="0"/>
        <w:jc w:val="left"/>
        <w:rPr>
          <w:rFonts w:eastAsiaTheme="minorHAnsi"/>
        </w:rPr>
      </w:pPr>
      <w:r w:rsidRPr="00182DD4">
        <w:rPr>
          <w:rFonts w:eastAsiaTheme="minorHAnsi"/>
        </w:rPr>
        <w:t xml:space="preserve">Leveroy, D., 2015. </w:t>
      </w:r>
      <w:r w:rsidR="00A154DA" w:rsidRPr="00182DD4">
        <w:rPr>
          <w:rFonts w:eastAsiaTheme="minorHAnsi"/>
        </w:rPr>
        <w:t>A Date with the Script</w:t>
      </w:r>
      <w:r w:rsidR="00067D0F" w:rsidRPr="00182DD4">
        <w:rPr>
          <w:rFonts w:eastAsiaTheme="minorHAnsi"/>
        </w:rPr>
        <w:t>: Exploring the Learning Strategies of Actors Who Are</w:t>
      </w:r>
      <w:r w:rsidR="00944016" w:rsidRPr="00182DD4">
        <w:rPr>
          <w:rFonts w:eastAsiaTheme="minorHAnsi"/>
        </w:rPr>
        <w:t xml:space="preserve"> </w:t>
      </w:r>
      <w:r w:rsidRPr="00182DD4">
        <w:rPr>
          <w:rFonts w:eastAsiaTheme="minorHAnsi"/>
        </w:rPr>
        <w:t>Dyslexic.</w:t>
      </w:r>
      <w:r w:rsidR="00067D0F" w:rsidRPr="00182DD4">
        <w:rPr>
          <w:rFonts w:eastAsiaTheme="minorHAnsi"/>
        </w:rPr>
        <w:t xml:space="preserve"> </w:t>
      </w:r>
      <w:r w:rsidR="00067D0F" w:rsidRPr="00182DD4">
        <w:rPr>
          <w:rFonts w:eastAsiaTheme="minorHAnsi"/>
          <w:i/>
        </w:rPr>
        <w:t>Theatre, Dance and Performance Training</w:t>
      </w:r>
      <w:r w:rsidRPr="00182DD4">
        <w:rPr>
          <w:rFonts w:eastAsiaTheme="minorHAnsi"/>
          <w:i/>
        </w:rPr>
        <w:t>,</w:t>
      </w:r>
      <w:r w:rsidR="00067D0F" w:rsidRPr="00182DD4">
        <w:rPr>
          <w:rFonts w:eastAsiaTheme="minorHAnsi"/>
        </w:rPr>
        <w:t xml:space="preserve"> 6 (3): 307–322.</w:t>
      </w:r>
    </w:p>
    <w:p w14:paraId="747D776B" w14:textId="77777777" w:rsidR="00F50AE1" w:rsidRPr="00182DD4" w:rsidRDefault="00F50AE1" w:rsidP="000B0919">
      <w:pPr>
        <w:tabs>
          <w:tab w:val="clear" w:pos="9026"/>
        </w:tabs>
        <w:autoSpaceDE w:val="0"/>
        <w:autoSpaceDN w:val="0"/>
        <w:adjustRightInd w:val="0"/>
        <w:spacing w:after="0" w:line="240" w:lineRule="auto"/>
        <w:ind w:right="0"/>
        <w:jc w:val="left"/>
        <w:rPr>
          <w:rFonts w:eastAsiaTheme="minorHAnsi"/>
        </w:rPr>
      </w:pPr>
    </w:p>
    <w:p w14:paraId="0C5B2A27" w14:textId="77777777" w:rsidR="0013464E" w:rsidRPr="00182DD4" w:rsidRDefault="0013464E" w:rsidP="000B0919">
      <w:pPr>
        <w:tabs>
          <w:tab w:val="clear" w:pos="9026"/>
        </w:tabs>
        <w:spacing w:after="160" w:line="240" w:lineRule="auto"/>
        <w:ind w:right="0"/>
        <w:rPr>
          <w:rFonts w:eastAsia="Times New Roman"/>
          <w:lang w:eastAsia="en-GB"/>
        </w:rPr>
      </w:pPr>
      <w:r w:rsidRPr="00182DD4">
        <w:rPr>
          <w:rFonts w:eastAsia="Times New Roman"/>
          <w:lang w:eastAsia="en-GB"/>
        </w:rPr>
        <w:t>Linklater,</w:t>
      </w:r>
      <w:r w:rsidR="00202CB5" w:rsidRPr="00182DD4">
        <w:rPr>
          <w:rFonts w:eastAsia="Times New Roman"/>
          <w:lang w:eastAsia="en-GB"/>
        </w:rPr>
        <w:t xml:space="preserve"> </w:t>
      </w:r>
      <w:r w:rsidRPr="00182DD4">
        <w:rPr>
          <w:rFonts w:eastAsia="Times New Roman"/>
          <w:lang w:eastAsia="en-GB"/>
        </w:rPr>
        <w:t>K.</w:t>
      </w:r>
      <w:r w:rsidR="00D80295" w:rsidRPr="00182DD4">
        <w:rPr>
          <w:rFonts w:eastAsia="Times New Roman"/>
          <w:lang w:eastAsia="en-GB"/>
        </w:rPr>
        <w:t>,</w:t>
      </w:r>
      <w:r w:rsidRPr="00182DD4">
        <w:rPr>
          <w:rFonts w:eastAsia="Times New Roman"/>
          <w:lang w:eastAsia="en-GB"/>
        </w:rPr>
        <w:t xml:space="preserve"> 1992. </w:t>
      </w:r>
      <w:r w:rsidRPr="00182DD4">
        <w:rPr>
          <w:rFonts w:eastAsia="Times New Roman"/>
          <w:i/>
          <w:lang w:eastAsia="en-GB"/>
        </w:rPr>
        <w:t>Freeing Shakespeare’s Voice</w:t>
      </w:r>
      <w:r w:rsidRPr="00182DD4">
        <w:rPr>
          <w:rFonts w:eastAsia="Times New Roman"/>
          <w:lang w:eastAsia="en-GB"/>
        </w:rPr>
        <w:t>. New York: Theatre Communications</w:t>
      </w:r>
      <w:r w:rsidR="008F36EA" w:rsidRPr="00182DD4">
        <w:rPr>
          <w:rFonts w:eastAsia="Times New Roman"/>
          <w:lang w:eastAsia="en-GB"/>
        </w:rPr>
        <w:t xml:space="preserve"> </w:t>
      </w:r>
      <w:r w:rsidRPr="00182DD4">
        <w:rPr>
          <w:rFonts w:eastAsia="Times New Roman"/>
          <w:lang w:eastAsia="en-GB"/>
        </w:rPr>
        <w:t>Group.</w:t>
      </w:r>
    </w:p>
    <w:p w14:paraId="206CCB66" w14:textId="77777777" w:rsidR="008F36EA" w:rsidRPr="00182DD4" w:rsidRDefault="008F36EA" w:rsidP="000B0919">
      <w:pPr>
        <w:tabs>
          <w:tab w:val="clear" w:pos="9026"/>
        </w:tabs>
        <w:spacing w:after="160" w:line="240" w:lineRule="auto"/>
        <w:ind w:right="0"/>
        <w:rPr>
          <w:rFonts w:eastAsia="Times New Roman"/>
          <w:lang w:eastAsia="en-GB"/>
        </w:rPr>
      </w:pPr>
      <w:r w:rsidRPr="00182DD4">
        <w:rPr>
          <w:rFonts w:eastAsia="Times New Roman"/>
          <w:lang w:eastAsia="en-GB"/>
        </w:rPr>
        <w:t>Maslow, A.H.</w:t>
      </w:r>
      <w:r w:rsidR="00F37193" w:rsidRPr="00182DD4">
        <w:rPr>
          <w:rFonts w:eastAsia="Times New Roman"/>
          <w:lang w:eastAsia="en-GB"/>
        </w:rPr>
        <w:t>, n.d.</w:t>
      </w:r>
      <w:r w:rsidRPr="00182DD4">
        <w:rPr>
          <w:rFonts w:eastAsia="Times New Roman"/>
          <w:lang w:eastAsia="en-GB"/>
        </w:rPr>
        <w:t xml:space="preserve">  </w:t>
      </w:r>
      <w:r w:rsidRPr="00182DD4">
        <w:rPr>
          <w:rFonts w:eastAsia="Times New Roman"/>
          <w:i/>
          <w:lang w:eastAsia="en-GB"/>
        </w:rPr>
        <w:t>A Theory of Human Motivation</w:t>
      </w:r>
      <w:r w:rsidRPr="00182DD4">
        <w:rPr>
          <w:rFonts w:eastAsia="Times New Roman"/>
          <w:lang w:eastAsia="en-GB"/>
        </w:rPr>
        <w:t>. Floyd VA: Wilder Publications.</w:t>
      </w:r>
    </w:p>
    <w:p w14:paraId="08C3C87F" w14:textId="434EF3F2" w:rsidR="00C8348C" w:rsidRPr="00182DD4" w:rsidRDefault="00C8348C" w:rsidP="000B0919">
      <w:pPr>
        <w:tabs>
          <w:tab w:val="clear" w:pos="9026"/>
        </w:tabs>
        <w:spacing w:after="160" w:line="240" w:lineRule="auto"/>
        <w:ind w:right="0"/>
        <w:rPr>
          <w:rFonts w:eastAsia="Times New Roman"/>
          <w:lang w:eastAsia="en-GB"/>
        </w:rPr>
      </w:pPr>
      <w:r w:rsidRPr="00182DD4">
        <w:rPr>
          <w:rFonts w:eastAsia="Times New Roman"/>
          <w:lang w:eastAsia="en-GB"/>
        </w:rPr>
        <w:t>McLoughlin, D. and Leather,</w:t>
      </w:r>
      <w:r w:rsidR="00202CB5" w:rsidRPr="00182DD4">
        <w:rPr>
          <w:rFonts w:eastAsia="Times New Roman"/>
          <w:lang w:eastAsia="en-GB"/>
        </w:rPr>
        <w:t xml:space="preserve"> </w:t>
      </w:r>
      <w:r w:rsidRPr="00182DD4">
        <w:rPr>
          <w:rFonts w:eastAsia="Times New Roman"/>
          <w:lang w:eastAsia="en-GB"/>
        </w:rPr>
        <w:t>C.</w:t>
      </w:r>
      <w:r w:rsidR="00D80295" w:rsidRPr="00182DD4">
        <w:rPr>
          <w:rFonts w:eastAsia="Times New Roman"/>
          <w:lang w:eastAsia="en-GB"/>
        </w:rPr>
        <w:t>,</w:t>
      </w:r>
      <w:r w:rsidRPr="00182DD4">
        <w:rPr>
          <w:rFonts w:eastAsia="Times New Roman"/>
          <w:lang w:eastAsia="en-GB"/>
        </w:rPr>
        <w:t xml:space="preserve"> 2013. </w:t>
      </w:r>
      <w:r w:rsidRPr="00182DD4">
        <w:rPr>
          <w:rFonts w:eastAsia="Times New Roman"/>
          <w:i/>
          <w:lang w:eastAsia="en-GB"/>
        </w:rPr>
        <w:t>The Dyslexic Adult.</w:t>
      </w:r>
      <w:r w:rsidRPr="00182DD4">
        <w:rPr>
          <w:rFonts w:eastAsia="Times New Roman"/>
          <w:lang w:eastAsia="en-GB"/>
        </w:rPr>
        <w:t xml:space="preserve"> 2</w:t>
      </w:r>
      <w:r w:rsidRPr="00182DD4">
        <w:rPr>
          <w:rFonts w:eastAsia="Times New Roman"/>
          <w:vertAlign w:val="superscript"/>
          <w:lang w:eastAsia="en-GB"/>
        </w:rPr>
        <w:t>nd</w:t>
      </w:r>
      <w:r w:rsidRPr="00182DD4">
        <w:rPr>
          <w:rFonts w:eastAsia="Times New Roman"/>
          <w:lang w:eastAsia="en-GB"/>
        </w:rPr>
        <w:t xml:space="preserve"> ed. Chichester: Whurr Publications.</w:t>
      </w:r>
    </w:p>
    <w:p w14:paraId="46F15F35" w14:textId="296A9164" w:rsidR="007019E2" w:rsidRPr="00182DD4" w:rsidRDefault="007019E2" w:rsidP="000B0919">
      <w:pPr>
        <w:tabs>
          <w:tab w:val="clear" w:pos="9026"/>
        </w:tabs>
        <w:spacing w:after="160" w:line="240" w:lineRule="auto"/>
        <w:ind w:right="0"/>
        <w:rPr>
          <w:rFonts w:eastAsia="Times New Roman"/>
          <w:lang w:eastAsia="en-GB"/>
        </w:rPr>
      </w:pPr>
      <w:r w:rsidRPr="00182DD4">
        <w:rPr>
          <w:rFonts w:eastAsia="Times New Roman"/>
          <w:lang w:eastAsia="en-GB"/>
        </w:rPr>
        <w:t xml:space="preserve">McNiff, J., 2013. </w:t>
      </w:r>
      <w:r w:rsidRPr="00AB2A23">
        <w:rPr>
          <w:rFonts w:eastAsia="Times New Roman"/>
          <w:i/>
          <w:lang w:eastAsia="en-GB"/>
        </w:rPr>
        <w:t>Action Research</w:t>
      </w:r>
      <w:r w:rsidRPr="00182DD4">
        <w:rPr>
          <w:rFonts w:eastAsia="Times New Roman"/>
          <w:lang w:eastAsia="en-GB"/>
        </w:rPr>
        <w:t>.3</w:t>
      </w:r>
      <w:r w:rsidRPr="00182DD4">
        <w:rPr>
          <w:rFonts w:eastAsia="Times New Roman"/>
          <w:vertAlign w:val="superscript"/>
          <w:lang w:eastAsia="en-GB"/>
        </w:rPr>
        <w:t>rd</w:t>
      </w:r>
      <w:r w:rsidRPr="00182DD4">
        <w:rPr>
          <w:rFonts w:eastAsia="Times New Roman"/>
          <w:lang w:eastAsia="en-GB"/>
        </w:rPr>
        <w:t xml:space="preserve"> ed. London: Routledge.</w:t>
      </w:r>
    </w:p>
    <w:p w14:paraId="59EF6BB4" w14:textId="77777777" w:rsidR="00BE6A8D" w:rsidRPr="00182DD4" w:rsidRDefault="00BE6A8D" w:rsidP="000B0919">
      <w:pPr>
        <w:tabs>
          <w:tab w:val="clear" w:pos="9026"/>
        </w:tabs>
        <w:spacing w:after="160" w:line="240" w:lineRule="auto"/>
        <w:ind w:right="0"/>
        <w:rPr>
          <w:rFonts w:eastAsia="Times New Roman"/>
          <w:lang w:eastAsia="en-GB"/>
        </w:rPr>
      </w:pPr>
      <w:r w:rsidRPr="00182DD4">
        <w:rPr>
          <w:rFonts w:eastAsia="Times New Roman"/>
          <w:lang w:eastAsia="en-GB"/>
        </w:rPr>
        <w:t>Merlin,</w:t>
      </w:r>
      <w:r w:rsidR="00202CB5" w:rsidRPr="00182DD4">
        <w:rPr>
          <w:rFonts w:eastAsia="Times New Roman"/>
          <w:lang w:eastAsia="en-GB"/>
        </w:rPr>
        <w:t xml:space="preserve"> </w:t>
      </w:r>
      <w:r w:rsidRPr="00182DD4">
        <w:rPr>
          <w:rFonts w:eastAsia="Times New Roman"/>
          <w:lang w:eastAsia="en-GB"/>
        </w:rPr>
        <w:t>B.</w:t>
      </w:r>
      <w:r w:rsidR="00D80295" w:rsidRPr="00182DD4">
        <w:rPr>
          <w:rFonts w:eastAsia="Times New Roman"/>
          <w:lang w:eastAsia="en-GB"/>
        </w:rPr>
        <w:t>,</w:t>
      </w:r>
      <w:r w:rsidRPr="00182DD4">
        <w:rPr>
          <w:rFonts w:eastAsia="Times New Roman"/>
          <w:lang w:eastAsia="en-GB"/>
        </w:rPr>
        <w:t xml:space="preserve"> 2003. </w:t>
      </w:r>
      <w:r w:rsidRPr="00182DD4">
        <w:rPr>
          <w:rFonts w:eastAsia="Times New Roman"/>
          <w:i/>
          <w:lang w:eastAsia="en-GB"/>
        </w:rPr>
        <w:t>Konstantin Stanislavsky</w:t>
      </w:r>
      <w:r w:rsidRPr="00182DD4">
        <w:rPr>
          <w:rFonts w:eastAsia="Times New Roman"/>
          <w:lang w:eastAsia="en-GB"/>
        </w:rPr>
        <w:t>. Oxon: Routledge.</w:t>
      </w:r>
    </w:p>
    <w:p w14:paraId="182C5856" w14:textId="23F26AF5" w:rsidR="00C8348C" w:rsidRPr="00182DD4" w:rsidRDefault="009553D3" w:rsidP="000B0919">
      <w:pPr>
        <w:tabs>
          <w:tab w:val="clear" w:pos="9026"/>
        </w:tabs>
        <w:spacing w:after="160" w:line="240" w:lineRule="auto"/>
        <w:ind w:right="0"/>
        <w:rPr>
          <w:rFonts w:eastAsia="Times New Roman"/>
          <w:lang w:eastAsia="en-GB"/>
        </w:rPr>
      </w:pPr>
      <w:r w:rsidRPr="00182DD4">
        <w:rPr>
          <w:rFonts w:eastAsia="Times New Roman"/>
          <w:lang w:eastAsia="en-GB"/>
        </w:rPr>
        <w:t>Mitter,</w:t>
      </w:r>
      <w:r w:rsidR="0036436E" w:rsidRPr="00182DD4">
        <w:rPr>
          <w:rFonts w:eastAsia="Times New Roman"/>
          <w:lang w:eastAsia="en-GB"/>
        </w:rPr>
        <w:t xml:space="preserve"> </w:t>
      </w:r>
      <w:r w:rsidRPr="00182DD4">
        <w:rPr>
          <w:rFonts w:eastAsia="Times New Roman"/>
          <w:lang w:eastAsia="en-GB"/>
        </w:rPr>
        <w:t>S.</w:t>
      </w:r>
      <w:r w:rsidR="00D80295" w:rsidRPr="00182DD4">
        <w:rPr>
          <w:rFonts w:eastAsia="Times New Roman"/>
          <w:lang w:eastAsia="en-GB"/>
        </w:rPr>
        <w:t>,</w:t>
      </w:r>
      <w:r w:rsidRPr="00182DD4">
        <w:rPr>
          <w:rFonts w:eastAsia="Times New Roman"/>
          <w:lang w:eastAsia="en-GB"/>
        </w:rPr>
        <w:t xml:space="preserve"> 1992. </w:t>
      </w:r>
      <w:r w:rsidRPr="00182DD4">
        <w:rPr>
          <w:rFonts w:eastAsia="Times New Roman"/>
          <w:i/>
          <w:lang w:eastAsia="en-GB"/>
        </w:rPr>
        <w:t>Systems of Rehearsal</w:t>
      </w:r>
      <w:r w:rsidRPr="00182DD4">
        <w:rPr>
          <w:rFonts w:eastAsia="Times New Roman"/>
          <w:lang w:eastAsia="en-GB"/>
        </w:rPr>
        <w:t>. London: Routledge.</w:t>
      </w:r>
    </w:p>
    <w:p w14:paraId="7845AB90" w14:textId="3D5AC849" w:rsidR="00C8348C" w:rsidRDefault="00C8348C" w:rsidP="000B0919">
      <w:pPr>
        <w:tabs>
          <w:tab w:val="clear" w:pos="9026"/>
        </w:tabs>
        <w:spacing w:after="160" w:line="240" w:lineRule="auto"/>
        <w:ind w:right="0"/>
        <w:rPr>
          <w:rFonts w:eastAsia="Times New Roman"/>
          <w:lang w:eastAsia="en-GB"/>
        </w:rPr>
      </w:pPr>
      <w:r w:rsidRPr="00182DD4">
        <w:rPr>
          <w:rFonts w:eastAsia="Times New Roman"/>
          <w:lang w:eastAsia="en-GB"/>
        </w:rPr>
        <w:t>Mortimore,</w:t>
      </w:r>
      <w:r w:rsidR="00202CB5" w:rsidRPr="00182DD4">
        <w:rPr>
          <w:rFonts w:eastAsia="Times New Roman"/>
          <w:lang w:eastAsia="en-GB"/>
        </w:rPr>
        <w:t xml:space="preserve"> </w:t>
      </w:r>
      <w:r w:rsidRPr="00182DD4">
        <w:rPr>
          <w:rFonts w:eastAsia="Times New Roman"/>
          <w:lang w:eastAsia="en-GB"/>
        </w:rPr>
        <w:t>T.</w:t>
      </w:r>
      <w:r w:rsidR="00D80295" w:rsidRPr="00182DD4">
        <w:rPr>
          <w:rFonts w:eastAsia="Times New Roman"/>
          <w:lang w:eastAsia="en-GB"/>
        </w:rPr>
        <w:t xml:space="preserve">, </w:t>
      </w:r>
      <w:r w:rsidRPr="00182DD4">
        <w:rPr>
          <w:rFonts w:eastAsia="Times New Roman"/>
          <w:lang w:eastAsia="en-GB"/>
        </w:rPr>
        <w:t xml:space="preserve">2008. </w:t>
      </w:r>
      <w:r w:rsidRPr="00182DD4">
        <w:rPr>
          <w:rFonts w:eastAsia="Times New Roman"/>
          <w:i/>
          <w:lang w:eastAsia="en-GB"/>
        </w:rPr>
        <w:t>Dyslexia and Learning Style</w:t>
      </w:r>
      <w:r w:rsidRPr="00182DD4">
        <w:rPr>
          <w:rFonts w:eastAsia="Times New Roman"/>
          <w:lang w:eastAsia="en-GB"/>
        </w:rPr>
        <w:t>. 2</w:t>
      </w:r>
      <w:r w:rsidRPr="00182DD4">
        <w:rPr>
          <w:rFonts w:eastAsia="Times New Roman"/>
          <w:vertAlign w:val="superscript"/>
          <w:lang w:eastAsia="en-GB"/>
        </w:rPr>
        <w:t>nd</w:t>
      </w:r>
      <w:r w:rsidRPr="00182DD4">
        <w:rPr>
          <w:rFonts w:eastAsia="Times New Roman"/>
          <w:lang w:eastAsia="en-GB"/>
        </w:rPr>
        <w:t xml:space="preserve"> ed. Chichester: John Wiley and Sons.</w:t>
      </w:r>
    </w:p>
    <w:p w14:paraId="5EC26B63" w14:textId="63D7798D" w:rsidR="000F4788" w:rsidRPr="00182DD4" w:rsidRDefault="000F4788" w:rsidP="000B0919">
      <w:pPr>
        <w:tabs>
          <w:tab w:val="clear" w:pos="9026"/>
        </w:tabs>
        <w:spacing w:after="160" w:line="240" w:lineRule="auto"/>
        <w:ind w:right="0"/>
        <w:rPr>
          <w:rFonts w:eastAsia="Times New Roman"/>
          <w:lang w:eastAsia="en-GB"/>
        </w:rPr>
      </w:pPr>
      <w:r>
        <w:rPr>
          <w:rFonts w:eastAsia="Times New Roman"/>
          <w:lang w:eastAsia="en-GB"/>
        </w:rPr>
        <w:lastRenderedPageBreak/>
        <w:t xml:space="preserve">Muijs, D. and Reynolds, D., 2005. </w:t>
      </w:r>
      <w:r w:rsidRPr="000F4788">
        <w:rPr>
          <w:rFonts w:eastAsia="Times New Roman"/>
          <w:i/>
          <w:lang w:eastAsia="en-GB"/>
        </w:rPr>
        <w:t>Effective Teaching</w:t>
      </w:r>
      <w:r>
        <w:rPr>
          <w:rFonts w:eastAsia="Times New Roman"/>
          <w:lang w:eastAsia="en-GB"/>
        </w:rPr>
        <w:t>. 2</w:t>
      </w:r>
      <w:r w:rsidRPr="000F4788">
        <w:rPr>
          <w:rFonts w:eastAsia="Times New Roman"/>
          <w:vertAlign w:val="superscript"/>
          <w:lang w:eastAsia="en-GB"/>
        </w:rPr>
        <w:t>nd</w:t>
      </w:r>
      <w:r>
        <w:rPr>
          <w:rFonts w:eastAsia="Times New Roman"/>
          <w:lang w:eastAsia="en-GB"/>
        </w:rPr>
        <w:t xml:space="preserve"> ed. London: Sage.</w:t>
      </w:r>
    </w:p>
    <w:p w14:paraId="23D3A8BA" w14:textId="77777777" w:rsidR="001F5EB1" w:rsidRPr="00182DD4" w:rsidRDefault="0036436E" w:rsidP="000B0919">
      <w:pPr>
        <w:tabs>
          <w:tab w:val="clear" w:pos="9026"/>
        </w:tabs>
        <w:spacing w:after="160" w:line="240" w:lineRule="auto"/>
        <w:ind w:right="0"/>
        <w:rPr>
          <w:rFonts w:eastAsiaTheme="minorHAnsi"/>
        </w:rPr>
      </w:pPr>
      <w:r w:rsidRPr="00182DD4">
        <w:rPr>
          <w:rFonts w:eastAsia="Times New Roman"/>
          <w:lang w:eastAsia="en-GB"/>
        </w:rPr>
        <w:t xml:space="preserve">Nicolson, </w:t>
      </w:r>
      <w:r w:rsidR="001F5EB1" w:rsidRPr="00182DD4">
        <w:rPr>
          <w:rFonts w:eastAsia="Times New Roman"/>
          <w:lang w:eastAsia="en-GB"/>
        </w:rPr>
        <w:t>R. and Fawcett,</w:t>
      </w:r>
      <w:r w:rsidRPr="00182DD4">
        <w:rPr>
          <w:rFonts w:eastAsia="Times New Roman"/>
          <w:lang w:eastAsia="en-GB"/>
        </w:rPr>
        <w:t xml:space="preserve"> </w:t>
      </w:r>
      <w:r w:rsidR="001F5EB1" w:rsidRPr="00182DD4">
        <w:rPr>
          <w:rFonts w:eastAsia="Times New Roman"/>
          <w:lang w:eastAsia="en-GB"/>
        </w:rPr>
        <w:t>A.</w:t>
      </w:r>
      <w:r w:rsidR="00D80295" w:rsidRPr="00182DD4">
        <w:rPr>
          <w:rFonts w:eastAsia="Times New Roman"/>
          <w:lang w:eastAsia="en-GB"/>
        </w:rPr>
        <w:t xml:space="preserve">, </w:t>
      </w:r>
      <w:r w:rsidR="001F5EB1" w:rsidRPr="00182DD4">
        <w:rPr>
          <w:rFonts w:eastAsia="Times New Roman"/>
          <w:lang w:eastAsia="en-GB"/>
        </w:rPr>
        <w:t xml:space="preserve">2010. </w:t>
      </w:r>
      <w:r w:rsidR="001F5EB1" w:rsidRPr="00182DD4">
        <w:rPr>
          <w:rFonts w:eastAsia="Times New Roman"/>
          <w:i/>
          <w:lang w:eastAsia="en-GB"/>
        </w:rPr>
        <w:t>Dyslexia, Learning and the Brain</w:t>
      </w:r>
      <w:r w:rsidR="001F5EB1" w:rsidRPr="00182DD4">
        <w:rPr>
          <w:rFonts w:eastAsia="Times New Roman"/>
          <w:lang w:eastAsia="en-GB"/>
        </w:rPr>
        <w:t>. London: MIT Press.</w:t>
      </w:r>
    </w:p>
    <w:p w14:paraId="09FCB354" w14:textId="77777777" w:rsidR="000052AF" w:rsidRPr="00182DD4" w:rsidRDefault="000052AF" w:rsidP="000B0919">
      <w:pPr>
        <w:tabs>
          <w:tab w:val="clear" w:pos="9026"/>
        </w:tabs>
        <w:spacing w:after="160" w:line="240" w:lineRule="auto"/>
        <w:ind w:right="0"/>
        <w:rPr>
          <w:rFonts w:eastAsiaTheme="minorHAnsi"/>
        </w:rPr>
      </w:pPr>
      <w:r w:rsidRPr="00182DD4">
        <w:rPr>
          <w:rFonts w:eastAsiaTheme="minorHAnsi"/>
        </w:rPr>
        <w:t>Nicolson, R.</w:t>
      </w:r>
      <w:r w:rsidR="00D80295" w:rsidRPr="00182DD4">
        <w:rPr>
          <w:rFonts w:eastAsiaTheme="minorHAnsi"/>
        </w:rPr>
        <w:t>,</w:t>
      </w:r>
      <w:r w:rsidRPr="00182DD4">
        <w:rPr>
          <w:rFonts w:eastAsiaTheme="minorHAnsi"/>
        </w:rPr>
        <w:t xml:space="preserve"> 2015. </w:t>
      </w:r>
      <w:r w:rsidRPr="00182DD4">
        <w:rPr>
          <w:rFonts w:eastAsiaTheme="minorHAnsi"/>
          <w:i/>
        </w:rPr>
        <w:t>Positive Dyslexia.</w:t>
      </w:r>
      <w:r w:rsidRPr="00182DD4">
        <w:rPr>
          <w:rFonts w:eastAsiaTheme="minorHAnsi"/>
        </w:rPr>
        <w:t xml:space="preserve"> Sheffield: Rodin Books</w:t>
      </w:r>
      <w:r w:rsidR="00D63336" w:rsidRPr="00182DD4">
        <w:rPr>
          <w:rFonts w:eastAsiaTheme="minorHAnsi"/>
        </w:rPr>
        <w:t>.</w:t>
      </w:r>
    </w:p>
    <w:p w14:paraId="3E784321" w14:textId="77777777" w:rsidR="009553D3" w:rsidRPr="00182DD4" w:rsidRDefault="009553D3" w:rsidP="000B0919">
      <w:pPr>
        <w:tabs>
          <w:tab w:val="clear" w:pos="9026"/>
        </w:tabs>
        <w:spacing w:after="160" w:line="240" w:lineRule="auto"/>
        <w:ind w:right="0"/>
        <w:rPr>
          <w:rFonts w:eastAsiaTheme="minorHAnsi"/>
        </w:rPr>
      </w:pPr>
      <w:r w:rsidRPr="00182DD4">
        <w:rPr>
          <w:rFonts w:eastAsiaTheme="minorHAnsi"/>
        </w:rPr>
        <w:t>Noble,</w:t>
      </w:r>
      <w:r w:rsidR="00202CB5" w:rsidRPr="00182DD4">
        <w:rPr>
          <w:rFonts w:eastAsiaTheme="minorHAnsi"/>
        </w:rPr>
        <w:t xml:space="preserve"> </w:t>
      </w:r>
      <w:r w:rsidRPr="00182DD4">
        <w:rPr>
          <w:rFonts w:eastAsiaTheme="minorHAnsi"/>
        </w:rPr>
        <w:t>A.</w:t>
      </w:r>
      <w:r w:rsidR="00532D2E" w:rsidRPr="00182DD4">
        <w:rPr>
          <w:rFonts w:eastAsiaTheme="minorHAnsi"/>
        </w:rPr>
        <w:t>,</w:t>
      </w:r>
      <w:r w:rsidRPr="00182DD4">
        <w:rPr>
          <w:rFonts w:eastAsiaTheme="minorHAnsi"/>
        </w:rPr>
        <w:t xml:space="preserve"> 2010. </w:t>
      </w:r>
      <w:r w:rsidRPr="00182DD4">
        <w:rPr>
          <w:rFonts w:eastAsiaTheme="minorHAnsi"/>
          <w:i/>
        </w:rPr>
        <w:t>How to do Shakespeare</w:t>
      </w:r>
      <w:r w:rsidRPr="00182DD4">
        <w:rPr>
          <w:rFonts w:eastAsiaTheme="minorHAnsi"/>
        </w:rPr>
        <w:t>. London: Routledge.</w:t>
      </w:r>
    </w:p>
    <w:p w14:paraId="57BC6AE3" w14:textId="79CA227D" w:rsidR="00A66CE6" w:rsidRPr="00182DD4" w:rsidRDefault="00010876" w:rsidP="000B0919">
      <w:pPr>
        <w:tabs>
          <w:tab w:val="clear" w:pos="9026"/>
        </w:tabs>
        <w:spacing w:after="160" w:line="240" w:lineRule="auto"/>
        <w:ind w:right="0"/>
        <w:rPr>
          <w:rFonts w:eastAsia="Times New Roman"/>
          <w:lang w:eastAsia="en-GB"/>
        </w:rPr>
      </w:pPr>
      <w:r w:rsidRPr="00182DD4">
        <w:rPr>
          <w:rFonts w:eastAsia="Times New Roman"/>
          <w:lang w:eastAsia="en-GB"/>
        </w:rPr>
        <w:t>Pollak,</w:t>
      </w:r>
      <w:r w:rsidR="007019E2" w:rsidRPr="00182DD4">
        <w:rPr>
          <w:rFonts w:eastAsia="Times New Roman"/>
          <w:lang w:eastAsia="en-GB"/>
        </w:rPr>
        <w:t xml:space="preserve"> </w:t>
      </w:r>
      <w:r w:rsidR="00A66CE6" w:rsidRPr="00182DD4">
        <w:rPr>
          <w:rFonts w:eastAsia="Times New Roman"/>
          <w:lang w:eastAsia="en-GB"/>
        </w:rPr>
        <w:t>D.,</w:t>
      </w:r>
      <w:r w:rsidRPr="00182DD4">
        <w:rPr>
          <w:rFonts w:eastAsia="Times New Roman"/>
          <w:lang w:eastAsia="en-GB"/>
        </w:rPr>
        <w:t xml:space="preserve"> </w:t>
      </w:r>
      <w:r w:rsidR="00A66CE6" w:rsidRPr="00182DD4">
        <w:rPr>
          <w:rFonts w:eastAsia="Times New Roman"/>
          <w:lang w:eastAsia="en-GB"/>
        </w:rPr>
        <w:t xml:space="preserve">2012. Supporting Higher Education Students Who Are Dyslexic. </w:t>
      </w:r>
      <w:r w:rsidR="00A66CE6" w:rsidRPr="00182DD4">
        <w:rPr>
          <w:rFonts w:eastAsia="Times New Roman"/>
          <w:i/>
          <w:lang w:eastAsia="en-GB"/>
        </w:rPr>
        <w:t>In</w:t>
      </w:r>
      <w:r w:rsidRPr="00182DD4">
        <w:rPr>
          <w:rFonts w:eastAsia="Times New Roman"/>
          <w:lang w:eastAsia="en-GB"/>
        </w:rPr>
        <w:t xml:space="preserve">: </w:t>
      </w:r>
      <w:r w:rsidR="00A66CE6" w:rsidRPr="00182DD4">
        <w:rPr>
          <w:rFonts w:eastAsia="Times New Roman"/>
          <w:lang w:eastAsia="en-GB"/>
        </w:rPr>
        <w:t xml:space="preserve"> </w:t>
      </w:r>
      <w:r w:rsidRPr="00182DD4">
        <w:rPr>
          <w:rFonts w:eastAsia="Times New Roman"/>
          <w:lang w:eastAsia="en-GB"/>
        </w:rPr>
        <w:t>N. Brunswick.,</w:t>
      </w:r>
      <w:r w:rsidR="00A66CE6" w:rsidRPr="00182DD4">
        <w:rPr>
          <w:rFonts w:eastAsia="Times New Roman"/>
          <w:lang w:eastAsia="en-GB"/>
        </w:rPr>
        <w:t xml:space="preserve"> ed. </w:t>
      </w:r>
      <w:r w:rsidR="00A66CE6" w:rsidRPr="00182DD4">
        <w:rPr>
          <w:rFonts w:eastAsia="Times New Roman"/>
          <w:i/>
          <w:lang w:eastAsia="en-GB"/>
        </w:rPr>
        <w:t>Supporting Dyslexic Adults in Higher Education and the Workplace.</w:t>
      </w:r>
      <w:r w:rsidRPr="00182DD4">
        <w:rPr>
          <w:rFonts w:eastAsia="Times New Roman"/>
          <w:lang w:eastAsia="en-GB"/>
        </w:rPr>
        <w:t xml:space="preserve"> Oxford: Wiley-Blackwell,</w:t>
      </w:r>
      <w:r w:rsidR="00A66CE6" w:rsidRPr="00182DD4">
        <w:rPr>
          <w:rFonts w:eastAsia="Times New Roman"/>
          <w:lang w:eastAsia="en-GB"/>
        </w:rPr>
        <w:t xml:space="preserve"> 59-73.</w:t>
      </w:r>
    </w:p>
    <w:p w14:paraId="2DA8FCCD" w14:textId="77777777" w:rsidR="003F528E" w:rsidRPr="00182DD4" w:rsidRDefault="003F528E" w:rsidP="000B0919">
      <w:pPr>
        <w:tabs>
          <w:tab w:val="clear" w:pos="9026"/>
        </w:tabs>
        <w:spacing w:after="160" w:line="240" w:lineRule="auto"/>
        <w:ind w:right="0"/>
        <w:rPr>
          <w:rFonts w:eastAsia="Times New Roman"/>
          <w:lang w:eastAsia="en-GB"/>
        </w:rPr>
      </w:pPr>
      <w:r w:rsidRPr="00182DD4">
        <w:rPr>
          <w:rFonts w:eastAsia="Times New Roman"/>
          <w:lang w:eastAsia="en-GB"/>
        </w:rPr>
        <w:t>Reid,</w:t>
      </w:r>
      <w:r w:rsidR="00202CB5" w:rsidRPr="00182DD4">
        <w:rPr>
          <w:rFonts w:eastAsia="Times New Roman"/>
          <w:lang w:eastAsia="en-GB"/>
        </w:rPr>
        <w:t xml:space="preserve"> </w:t>
      </w:r>
      <w:r w:rsidRPr="00182DD4">
        <w:rPr>
          <w:rFonts w:eastAsia="Times New Roman"/>
          <w:lang w:eastAsia="en-GB"/>
        </w:rPr>
        <w:t>G.</w:t>
      </w:r>
      <w:r w:rsidR="00D80295" w:rsidRPr="00182DD4">
        <w:rPr>
          <w:rFonts w:eastAsia="Times New Roman"/>
          <w:lang w:eastAsia="en-GB"/>
        </w:rPr>
        <w:t xml:space="preserve">, </w:t>
      </w:r>
      <w:r w:rsidRPr="00182DD4">
        <w:rPr>
          <w:rFonts w:eastAsia="Times New Roman"/>
          <w:lang w:eastAsia="en-GB"/>
        </w:rPr>
        <w:t xml:space="preserve">2003. </w:t>
      </w:r>
      <w:r w:rsidRPr="00182DD4">
        <w:rPr>
          <w:rFonts w:eastAsia="Times New Roman"/>
          <w:i/>
          <w:lang w:eastAsia="en-GB"/>
        </w:rPr>
        <w:t>Dyslexia:</w:t>
      </w:r>
      <w:r w:rsidR="00202CB5" w:rsidRPr="00182DD4">
        <w:rPr>
          <w:rFonts w:eastAsia="Times New Roman"/>
          <w:i/>
          <w:lang w:eastAsia="en-GB"/>
        </w:rPr>
        <w:t xml:space="preserve"> </w:t>
      </w:r>
      <w:r w:rsidRPr="00182DD4">
        <w:rPr>
          <w:rFonts w:eastAsia="Times New Roman"/>
          <w:i/>
          <w:lang w:eastAsia="en-GB"/>
        </w:rPr>
        <w:t>A Practitioner</w:t>
      </w:r>
      <w:r w:rsidR="00FB1EA9" w:rsidRPr="00182DD4">
        <w:rPr>
          <w:rFonts w:eastAsia="Times New Roman"/>
          <w:i/>
          <w:lang w:eastAsia="en-GB"/>
        </w:rPr>
        <w:t>’</w:t>
      </w:r>
      <w:r w:rsidRPr="00182DD4">
        <w:rPr>
          <w:rFonts w:eastAsia="Times New Roman"/>
          <w:i/>
          <w:lang w:eastAsia="en-GB"/>
        </w:rPr>
        <w:t>s Handbook</w:t>
      </w:r>
      <w:r w:rsidRPr="00182DD4">
        <w:rPr>
          <w:rFonts w:eastAsia="Times New Roman"/>
          <w:lang w:eastAsia="en-GB"/>
        </w:rPr>
        <w:t>. 3</w:t>
      </w:r>
      <w:r w:rsidRPr="00182DD4">
        <w:rPr>
          <w:rFonts w:eastAsia="Times New Roman"/>
          <w:vertAlign w:val="superscript"/>
          <w:lang w:eastAsia="en-GB"/>
        </w:rPr>
        <w:t>rd</w:t>
      </w:r>
      <w:r w:rsidRPr="00182DD4">
        <w:rPr>
          <w:rFonts w:eastAsia="Times New Roman"/>
          <w:lang w:eastAsia="en-GB"/>
        </w:rPr>
        <w:t xml:space="preserve"> ed. </w:t>
      </w:r>
      <w:r w:rsidR="00202CB5" w:rsidRPr="00182DD4">
        <w:rPr>
          <w:rFonts w:eastAsia="Times New Roman"/>
          <w:lang w:eastAsia="en-GB"/>
        </w:rPr>
        <w:t>Chichester: John</w:t>
      </w:r>
      <w:r w:rsidRPr="00182DD4">
        <w:rPr>
          <w:rFonts w:eastAsia="Times New Roman"/>
          <w:lang w:eastAsia="en-GB"/>
        </w:rPr>
        <w:t xml:space="preserve"> Wiley.</w:t>
      </w:r>
    </w:p>
    <w:p w14:paraId="46F71E76" w14:textId="77777777" w:rsidR="00034BA6" w:rsidRPr="00182DD4" w:rsidRDefault="00034BA6" w:rsidP="000B0919">
      <w:pPr>
        <w:tabs>
          <w:tab w:val="clear" w:pos="9026"/>
        </w:tabs>
        <w:spacing w:after="160" w:line="240" w:lineRule="auto"/>
        <w:ind w:right="0"/>
        <w:rPr>
          <w:rFonts w:eastAsiaTheme="minorHAnsi"/>
        </w:rPr>
      </w:pPr>
      <w:r w:rsidRPr="00182DD4">
        <w:rPr>
          <w:rFonts w:eastAsia="Times New Roman"/>
          <w:lang w:eastAsia="en-GB"/>
        </w:rPr>
        <w:t>Rodenburg, P.</w:t>
      </w:r>
      <w:r w:rsidR="00D80295" w:rsidRPr="00182DD4">
        <w:rPr>
          <w:rFonts w:eastAsia="Times New Roman"/>
          <w:lang w:eastAsia="en-GB"/>
        </w:rPr>
        <w:t>,</w:t>
      </w:r>
      <w:r w:rsidRPr="00182DD4">
        <w:rPr>
          <w:rFonts w:eastAsia="Times New Roman"/>
          <w:lang w:eastAsia="en-GB"/>
        </w:rPr>
        <w:t xml:space="preserve"> 2002. </w:t>
      </w:r>
      <w:r w:rsidRPr="00182DD4">
        <w:rPr>
          <w:rFonts w:eastAsia="Times New Roman"/>
          <w:i/>
          <w:lang w:eastAsia="en-GB"/>
        </w:rPr>
        <w:t>Speaking Shakespeare</w:t>
      </w:r>
      <w:r w:rsidRPr="00182DD4">
        <w:rPr>
          <w:rFonts w:eastAsia="Times New Roman"/>
          <w:lang w:eastAsia="en-GB"/>
        </w:rPr>
        <w:t>. London: Methuen Drama.</w:t>
      </w:r>
    </w:p>
    <w:p w14:paraId="09793D79" w14:textId="7CA98E1D" w:rsidR="00393E28" w:rsidRPr="00182DD4" w:rsidRDefault="00393E28" w:rsidP="000B0919">
      <w:pPr>
        <w:tabs>
          <w:tab w:val="clear" w:pos="9026"/>
        </w:tabs>
        <w:spacing w:after="160" w:line="240" w:lineRule="auto"/>
        <w:ind w:right="0"/>
        <w:rPr>
          <w:rFonts w:eastAsiaTheme="minorHAnsi"/>
        </w:rPr>
      </w:pPr>
      <w:r w:rsidRPr="00182DD4">
        <w:rPr>
          <w:rFonts w:eastAsiaTheme="minorHAnsi"/>
        </w:rPr>
        <w:t>Rosenberg,</w:t>
      </w:r>
      <w:r w:rsidR="00202CB5" w:rsidRPr="00182DD4">
        <w:rPr>
          <w:rFonts w:eastAsiaTheme="minorHAnsi"/>
        </w:rPr>
        <w:t xml:space="preserve"> </w:t>
      </w:r>
      <w:r w:rsidRPr="00182DD4">
        <w:rPr>
          <w:rFonts w:eastAsiaTheme="minorHAnsi"/>
        </w:rPr>
        <w:t>T.</w:t>
      </w:r>
      <w:r w:rsidR="00D80295" w:rsidRPr="00182DD4">
        <w:rPr>
          <w:rFonts w:eastAsiaTheme="minorHAnsi"/>
        </w:rPr>
        <w:t>,</w:t>
      </w:r>
      <w:r w:rsidRPr="00182DD4">
        <w:rPr>
          <w:rFonts w:eastAsiaTheme="minorHAnsi"/>
        </w:rPr>
        <w:t xml:space="preserve"> 2008. New Beginnings and Monstrous Births: Notes Towards an Appreciation of Ideational Drawing. In </w:t>
      </w:r>
      <w:r w:rsidR="00202CB5" w:rsidRPr="00182DD4">
        <w:rPr>
          <w:rFonts w:eastAsiaTheme="minorHAnsi"/>
        </w:rPr>
        <w:t>Garner, S., ed.</w:t>
      </w:r>
      <w:r w:rsidRPr="00182DD4">
        <w:rPr>
          <w:rFonts w:eastAsiaTheme="minorHAnsi"/>
        </w:rPr>
        <w:t xml:space="preserve"> </w:t>
      </w:r>
      <w:r w:rsidRPr="00182DD4">
        <w:rPr>
          <w:rFonts w:eastAsiaTheme="minorHAnsi"/>
          <w:i/>
        </w:rPr>
        <w:t>Writing On Drawing</w:t>
      </w:r>
      <w:r w:rsidRPr="00182DD4">
        <w:rPr>
          <w:rFonts w:eastAsiaTheme="minorHAnsi"/>
        </w:rPr>
        <w:t xml:space="preserve">. </w:t>
      </w:r>
      <w:r w:rsidR="00202CB5" w:rsidRPr="00182DD4">
        <w:rPr>
          <w:rFonts w:eastAsiaTheme="minorHAnsi"/>
        </w:rPr>
        <w:t>Bristol: Intellect</w:t>
      </w:r>
      <w:r w:rsidRPr="00182DD4">
        <w:rPr>
          <w:rFonts w:eastAsiaTheme="minorHAnsi"/>
        </w:rPr>
        <w:t xml:space="preserve"> Books</w:t>
      </w:r>
      <w:r w:rsidR="00352F88" w:rsidRPr="00182DD4">
        <w:rPr>
          <w:rFonts w:eastAsiaTheme="minorHAnsi"/>
        </w:rPr>
        <w:t>, 109</w:t>
      </w:r>
      <w:r w:rsidRPr="00182DD4">
        <w:rPr>
          <w:rFonts w:eastAsiaTheme="minorHAnsi"/>
        </w:rPr>
        <w:t>-124.</w:t>
      </w:r>
    </w:p>
    <w:p w14:paraId="0B37F392" w14:textId="77777777" w:rsidR="00140DE7" w:rsidRPr="00182DD4" w:rsidRDefault="00140DE7" w:rsidP="000B0919">
      <w:pPr>
        <w:tabs>
          <w:tab w:val="clear" w:pos="9026"/>
        </w:tabs>
        <w:spacing w:after="160" w:line="240" w:lineRule="auto"/>
        <w:ind w:right="0"/>
        <w:rPr>
          <w:rFonts w:eastAsiaTheme="minorHAnsi"/>
        </w:rPr>
      </w:pPr>
      <w:r w:rsidRPr="00182DD4">
        <w:rPr>
          <w:rFonts w:eastAsiaTheme="minorHAnsi"/>
        </w:rPr>
        <w:t>Sad</w:t>
      </w:r>
      <w:r w:rsidR="00034BA6" w:rsidRPr="00182DD4">
        <w:rPr>
          <w:rFonts w:eastAsiaTheme="minorHAnsi"/>
        </w:rPr>
        <w:t>oski,</w:t>
      </w:r>
      <w:r w:rsidR="00944016" w:rsidRPr="00182DD4">
        <w:rPr>
          <w:rFonts w:eastAsiaTheme="minorHAnsi"/>
        </w:rPr>
        <w:t xml:space="preserve"> </w:t>
      </w:r>
      <w:r w:rsidR="00034BA6" w:rsidRPr="00182DD4">
        <w:rPr>
          <w:rFonts w:eastAsiaTheme="minorHAnsi"/>
        </w:rPr>
        <w:t>M. and Paivio,</w:t>
      </w:r>
      <w:r w:rsidR="00944016" w:rsidRPr="00182DD4">
        <w:rPr>
          <w:rFonts w:eastAsiaTheme="minorHAnsi"/>
        </w:rPr>
        <w:t xml:space="preserve"> </w:t>
      </w:r>
      <w:r w:rsidR="00034BA6" w:rsidRPr="00182DD4">
        <w:rPr>
          <w:rFonts w:eastAsiaTheme="minorHAnsi"/>
        </w:rPr>
        <w:t>A.</w:t>
      </w:r>
      <w:r w:rsidR="00D80295" w:rsidRPr="00182DD4">
        <w:rPr>
          <w:rFonts w:eastAsiaTheme="minorHAnsi"/>
        </w:rPr>
        <w:t>,</w:t>
      </w:r>
      <w:r w:rsidR="00034BA6" w:rsidRPr="00182DD4">
        <w:rPr>
          <w:rFonts w:eastAsiaTheme="minorHAnsi"/>
        </w:rPr>
        <w:t xml:space="preserve"> 2009. </w:t>
      </w:r>
      <w:r w:rsidR="00034BA6" w:rsidRPr="00182DD4">
        <w:rPr>
          <w:rFonts w:eastAsiaTheme="minorHAnsi"/>
          <w:i/>
        </w:rPr>
        <w:t>Imagery and Text.</w:t>
      </w:r>
      <w:r w:rsidR="00034BA6" w:rsidRPr="00182DD4">
        <w:rPr>
          <w:rFonts w:eastAsiaTheme="minorHAnsi"/>
        </w:rPr>
        <w:t xml:space="preserve"> New York: Routledge.</w:t>
      </w:r>
    </w:p>
    <w:p w14:paraId="7C87ECBF" w14:textId="28887590" w:rsidR="003551EA" w:rsidRPr="00182DD4" w:rsidRDefault="003551EA" w:rsidP="000B0919">
      <w:pPr>
        <w:tabs>
          <w:tab w:val="clear" w:pos="9026"/>
        </w:tabs>
        <w:spacing w:after="160" w:line="240" w:lineRule="auto"/>
        <w:ind w:right="0"/>
        <w:rPr>
          <w:rFonts w:eastAsiaTheme="minorHAnsi"/>
        </w:rPr>
      </w:pPr>
      <w:r w:rsidRPr="00182DD4">
        <w:rPr>
          <w:rFonts w:eastAsiaTheme="minorHAnsi"/>
        </w:rPr>
        <w:t>Shakespeare, W.</w:t>
      </w:r>
      <w:r w:rsidR="000E28B3" w:rsidRPr="00182DD4">
        <w:rPr>
          <w:rFonts w:eastAsiaTheme="minorHAnsi"/>
        </w:rPr>
        <w:t>,</w:t>
      </w:r>
      <w:r w:rsidR="00202CB5" w:rsidRPr="00182DD4">
        <w:rPr>
          <w:rFonts w:eastAsiaTheme="minorHAnsi"/>
        </w:rPr>
        <w:t xml:space="preserve"> 2007.</w:t>
      </w:r>
      <w:r w:rsidR="000E28B3" w:rsidRPr="00182DD4">
        <w:rPr>
          <w:rFonts w:eastAsiaTheme="minorHAnsi"/>
        </w:rPr>
        <w:t xml:space="preserve"> </w:t>
      </w:r>
      <w:r w:rsidRPr="00182DD4">
        <w:rPr>
          <w:rFonts w:eastAsiaTheme="minorHAnsi"/>
        </w:rPr>
        <w:t xml:space="preserve">Venus and Adonis. </w:t>
      </w:r>
      <w:r w:rsidRPr="00182DD4">
        <w:rPr>
          <w:rFonts w:eastAsiaTheme="minorHAnsi"/>
          <w:i/>
        </w:rPr>
        <w:t>In:</w:t>
      </w:r>
      <w:r w:rsidRPr="00182DD4">
        <w:rPr>
          <w:rFonts w:eastAsiaTheme="minorHAnsi"/>
        </w:rPr>
        <w:t xml:space="preserve"> K. Duncan</w:t>
      </w:r>
      <w:r w:rsidR="00202CB5" w:rsidRPr="00182DD4">
        <w:rPr>
          <w:rFonts w:eastAsiaTheme="minorHAnsi"/>
        </w:rPr>
        <w:t>-</w:t>
      </w:r>
      <w:r w:rsidRPr="00182DD4">
        <w:rPr>
          <w:rFonts w:eastAsiaTheme="minorHAnsi"/>
        </w:rPr>
        <w:t xml:space="preserve">Jones, </w:t>
      </w:r>
      <w:r w:rsidR="00202CB5" w:rsidRPr="00182DD4">
        <w:rPr>
          <w:rFonts w:eastAsiaTheme="minorHAnsi"/>
        </w:rPr>
        <w:t xml:space="preserve">H.R. Woudhuysen, </w:t>
      </w:r>
      <w:r w:rsidRPr="00182DD4">
        <w:rPr>
          <w:rFonts w:eastAsiaTheme="minorHAnsi"/>
        </w:rPr>
        <w:t xml:space="preserve">eds. </w:t>
      </w:r>
      <w:r w:rsidRPr="00182DD4">
        <w:rPr>
          <w:rFonts w:eastAsiaTheme="minorHAnsi"/>
          <w:i/>
        </w:rPr>
        <w:t>Shakespeare’s Poems</w:t>
      </w:r>
      <w:r w:rsidRPr="00182DD4">
        <w:rPr>
          <w:rFonts w:eastAsiaTheme="minorHAnsi"/>
        </w:rPr>
        <w:t xml:space="preserve">. </w:t>
      </w:r>
      <w:r w:rsidR="00202CB5" w:rsidRPr="00182DD4">
        <w:rPr>
          <w:rFonts w:eastAsiaTheme="minorHAnsi"/>
        </w:rPr>
        <w:t xml:space="preserve">London: Bloomsbury Publishing. </w:t>
      </w:r>
    </w:p>
    <w:p w14:paraId="1C3D3CAF" w14:textId="24428777" w:rsidR="00231DBE" w:rsidRPr="00182DD4" w:rsidRDefault="000F4788" w:rsidP="000B0919">
      <w:pPr>
        <w:tabs>
          <w:tab w:val="clear" w:pos="9026"/>
        </w:tabs>
        <w:spacing w:after="160" w:line="240" w:lineRule="auto"/>
        <w:ind w:right="0"/>
        <w:rPr>
          <w:rFonts w:eastAsiaTheme="minorHAnsi"/>
        </w:rPr>
      </w:pPr>
      <w:r>
        <w:rPr>
          <w:rFonts w:eastAsiaTheme="minorHAnsi"/>
        </w:rPr>
        <w:t xml:space="preserve">Smith, J. A., Flowers, P. and </w:t>
      </w:r>
      <w:r w:rsidR="00231DBE" w:rsidRPr="00182DD4">
        <w:rPr>
          <w:rFonts w:eastAsiaTheme="minorHAnsi"/>
        </w:rPr>
        <w:t xml:space="preserve">Larkin, M. 2009. </w:t>
      </w:r>
      <w:r w:rsidR="00231DBE" w:rsidRPr="00182DD4">
        <w:rPr>
          <w:rFonts w:eastAsiaTheme="minorHAnsi"/>
          <w:i/>
        </w:rPr>
        <w:t>Interpretative Phenomenological</w:t>
      </w:r>
      <w:r w:rsidR="00231DBE" w:rsidRPr="00182DD4">
        <w:rPr>
          <w:rFonts w:eastAsiaTheme="minorHAnsi"/>
        </w:rPr>
        <w:t xml:space="preserve"> </w:t>
      </w:r>
      <w:r w:rsidR="00231DBE" w:rsidRPr="00182DD4">
        <w:rPr>
          <w:rFonts w:eastAsiaTheme="minorHAnsi"/>
          <w:i/>
        </w:rPr>
        <w:t>Analysis: Theory, Method &amp; Research</w:t>
      </w:r>
      <w:r w:rsidR="00231DBE" w:rsidRPr="00182DD4">
        <w:rPr>
          <w:rFonts w:eastAsiaTheme="minorHAnsi"/>
        </w:rPr>
        <w:t>. London: Sage.</w:t>
      </w:r>
    </w:p>
    <w:p w14:paraId="05924AE2" w14:textId="14D01034" w:rsidR="00C8348C" w:rsidRPr="00182DD4" w:rsidRDefault="00C8348C" w:rsidP="000B0919">
      <w:pPr>
        <w:tabs>
          <w:tab w:val="clear" w:pos="9026"/>
        </w:tabs>
        <w:spacing w:after="160" w:line="240" w:lineRule="auto"/>
        <w:ind w:right="0"/>
        <w:rPr>
          <w:rFonts w:eastAsiaTheme="minorHAnsi"/>
        </w:rPr>
      </w:pPr>
      <w:r w:rsidRPr="00182DD4">
        <w:rPr>
          <w:rFonts w:eastAsiaTheme="minorHAnsi"/>
        </w:rPr>
        <w:t>Smith-Spark, J. and Fisk,</w:t>
      </w:r>
      <w:r w:rsidR="00271793" w:rsidRPr="00182DD4">
        <w:rPr>
          <w:rFonts w:eastAsiaTheme="minorHAnsi"/>
        </w:rPr>
        <w:t xml:space="preserve"> </w:t>
      </w:r>
      <w:r w:rsidRPr="00182DD4">
        <w:rPr>
          <w:rFonts w:eastAsiaTheme="minorHAnsi"/>
        </w:rPr>
        <w:t>J.</w:t>
      </w:r>
      <w:r w:rsidR="00D80295" w:rsidRPr="00182DD4">
        <w:rPr>
          <w:rFonts w:eastAsiaTheme="minorHAnsi"/>
        </w:rPr>
        <w:t>,</w:t>
      </w:r>
      <w:r w:rsidR="00A154DA" w:rsidRPr="00182DD4">
        <w:rPr>
          <w:rFonts w:eastAsiaTheme="minorHAnsi"/>
        </w:rPr>
        <w:t xml:space="preserve"> 2003. Investigating the Central Executive in Adult D</w:t>
      </w:r>
      <w:r w:rsidRPr="00182DD4">
        <w:rPr>
          <w:rFonts w:eastAsiaTheme="minorHAnsi"/>
        </w:rPr>
        <w:t xml:space="preserve">yslexics: </w:t>
      </w:r>
      <w:r w:rsidR="00A154DA" w:rsidRPr="00182DD4">
        <w:rPr>
          <w:rFonts w:eastAsiaTheme="minorHAnsi"/>
        </w:rPr>
        <w:t>E</w:t>
      </w:r>
      <w:r w:rsidR="00BE6A8D" w:rsidRPr="00182DD4">
        <w:rPr>
          <w:rFonts w:eastAsiaTheme="minorHAnsi"/>
        </w:rPr>
        <w:t>vidence</w:t>
      </w:r>
      <w:r w:rsidR="00A154DA" w:rsidRPr="00182DD4">
        <w:rPr>
          <w:rFonts w:eastAsiaTheme="minorHAnsi"/>
        </w:rPr>
        <w:t xml:space="preserve"> from P</w:t>
      </w:r>
      <w:r w:rsidRPr="00182DD4">
        <w:rPr>
          <w:rFonts w:eastAsiaTheme="minorHAnsi"/>
        </w:rPr>
        <w:t xml:space="preserve">honological and </w:t>
      </w:r>
      <w:r w:rsidR="00A154DA" w:rsidRPr="00182DD4">
        <w:rPr>
          <w:rFonts w:eastAsiaTheme="minorHAnsi"/>
        </w:rPr>
        <w:t>V</w:t>
      </w:r>
      <w:r w:rsidR="00271793" w:rsidRPr="00182DD4">
        <w:rPr>
          <w:rFonts w:eastAsiaTheme="minorHAnsi"/>
        </w:rPr>
        <w:t>isuospat</w:t>
      </w:r>
      <w:r w:rsidR="00A154DA" w:rsidRPr="00182DD4">
        <w:rPr>
          <w:rFonts w:eastAsiaTheme="minorHAnsi"/>
        </w:rPr>
        <w:t>ial Working Memory P</w:t>
      </w:r>
      <w:r w:rsidR="00271793" w:rsidRPr="00182DD4">
        <w:rPr>
          <w:rFonts w:eastAsiaTheme="minorHAnsi"/>
        </w:rPr>
        <w:t xml:space="preserve">erformance. </w:t>
      </w:r>
      <w:r w:rsidR="00271793" w:rsidRPr="00182DD4">
        <w:rPr>
          <w:rFonts w:eastAsiaTheme="minorHAnsi"/>
          <w:i/>
        </w:rPr>
        <w:t>European</w:t>
      </w:r>
      <w:r w:rsidR="00271793" w:rsidRPr="00182DD4">
        <w:rPr>
          <w:rFonts w:eastAsiaTheme="minorHAnsi"/>
        </w:rPr>
        <w:t xml:space="preserve"> </w:t>
      </w:r>
      <w:r w:rsidR="00271793" w:rsidRPr="00182DD4">
        <w:rPr>
          <w:rFonts w:eastAsiaTheme="minorHAnsi"/>
          <w:i/>
        </w:rPr>
        <w:t>Journal of Cognitive Psychology</w:t>
      </w:r>
      <w:r w:rsidR="00352F88" w:rsidRPr="00182DD4">
        <w:rPr>
          <w:rFonts w:eastAsiaTheme="minorHAnsi"/>
        </w:rPr>
        <w:t>, 15</w:t>
      </w:r>
      <w:r w:rsidR="00393E28" w:rsidRPr="00182DD4">
        <w:rPr>
          <w:rFonts w:eastAsiaTheme="minorHAnsi"/>
        </w:rPr>
        <w:t xml:space="preserve"> (4), </w:t>
      </w:r>
      <w:r w:rsidR="00644048">
        <w:rPr>
          <w:rFonts w:eastAsiaTheme="minorHAnsi"/>
        </w:rPr>
        <w:t>567-5</w:t>
      </w:r>
      <w:r w:rsidR="00271793" w:rsidRPr="00182DD4">
        <w:rPr>
          <w:rFonts w:eastAsiaTheme="minorHAnsi"/>
        </w:rPr>
        <w:t>87.</w:t>
      </w:r>
    </w:p>
    <w:p w14:paraId="584F7E5E" w14:textId="3AC39484" w:rsidR="00271793" w:rsidRPr="00182DD4" w:rsidRDefault="00271793" w:rsidP="000B0919">
      <w:pPr>
        <w:tabs>
          <w:tab w:val="clear" w:pos="9026"/>
        </w:tabs>
        <w:spacing w:after="160" w:line="240" w:lineRule="auto"/>
        <w:ind w:right="0"/>
        <w:rPr>
          <w:rFonts w:eastAsiaTheme="minorHAnsi"/>
        </w:rPr>
      </w:pPr>
      <w:r w:rsidRPr="00182DD4">
        <w:rPr>
          <w:rFonts w:eastAsiaTheme="minorHAnsi"/>
        </w:rPr>
        <w:t>Smith-Spark, J. and Fisk, J.</w:t>
      </w:r>
      <w:r w:rsidR="00D80295" w:rsidRPr="00182DD4">
        <w:rPr>
          <w:rFonts w:eastAsiaTheme="minorHAnsi"/>
        </w:rPr>
        <w:t xml:space="preserve">, </w:t>
      </w:r>
      <w:r w:rsidR="00A154DA" w:rsidRPr="00182DD4">
        <w:rPr>
          <w:rFonts w:eastAsiaTheme="minorHAnsi"/>
        </w:rPr>
        <w:t>2007. Working Memory Functioning in Developmental D</w:t>
      </w:r>
      <w:r w:rsidRPr="00182DD4">
        <w:rPr>
          <w:rFonts w:eastAsiaTheme="minorHAnsi"/>
        </w:rPr>
        <w:t xml:space="preserve">yslexia. </w:t>
      </w:r>
      <w:r w:rsidRPr="00182DD4">
        <w:rPr>
          <w:rFonts w:eastAsiaTheme="minorHAnsi"/>
          <w:i/>
        </w:rPr>
        <w:t>Memory</w:t>
      </w:r>
      <w:r w:rsidR="00352F88" w:rsidRPr="00182DD4">
        <w:rPr>
          <w:rFonts w:eastAsiaTheme="minorHAnsi"/>
        </w:rPr>
        <w:t>, 12</w:t>
      </w:r>
      <w:r w:rsidR="00393E28" w:rsidRPr="00182DD4">
        <w:rPr>
          <w:rFonts w:eastAsiaTheme="minorHAnsi"/>
        </w:rPr>
        <w:t xml:space="preserve"> (</w:t>
      </w:r>
      <w:r w:rsidRPr="00182DD4">
        <w:rPr>
          <w:rFonts w:eastAsiaTheme="minorHAnsi"/>
        </w:rPr>
        <w:t>2</w:t>
      </w:r>
      <w:r w:rsidR="00352F88" w:rsidRPr="00182DD4">
        <w:rPr>
          <w:rFonts w:eastAsiaTheme="minorHAnsi"/>
        </w:rPr>
        <w:t>), 174</w:t>
      </w:r>
      <w:r w:rsidRPr="00182DD4">
        <w:rPr>
          <w:rFonts w:eastAsiaTheme="minorHAnsi"/>
        </w:rPr>
        <w:t>-182.</w:t>
      </w:r>
    </w:p>
    <w:p w14:paraId="7CAFB3D0" w14:textId="77777777" w:rsidR="00BE6A8D" w:rsidRPr="00182DD4" w:rsidRDefault="00BE6A8D" w:rsidP="000B0919">
      <w:pPr>
        <w:tabs>
          <w:tab w:val="clear" w:pos="9026"/>
        </w:tabs>
        <w:spacing w:after="160" w:line="240" w:lineRule="auto"/>
        <w:ind w:right="0"/>
        <w:rPr>
          <w:rFonts w:eastAsiaTheme="minorHAnsi"/>
          <w:i/>
        </w:rPr>
      </w:pPr>
      <w:r w:rsidRPr="00182DD4">
        <w:rPr>
          <w:rFonts w:eastAsiaTheme="minorHAnsi"/>
        </w:rPr>
        <w:t>Stanislavski,</w:t>
      </w:r>
      <w:r w:rsidR="00202CB5" w:rsidRPr="00182DD4">
        <w:rPr>
          <w:rFonts w:eastAsiaTheme="minorHAnsi"/>
        </w:rPr>
        <w:t xml:space="preserve"> </w:t>
      </w:r>
      <w:r w:rsidRPr="00182DD4">
        <w:rPr>
          <w:rFonts w:eastAsiaTheme="minorHAnsi"/>
        </w:rPr>
        <w:t>C.</w:t>
      </w:r>
      <w:r w:rsidR="00D80295" w:rsidRPr="00182DD4">
        <w:rPr>
          <w:rFonts w:eastAsiaTheme="minorHAnsi"/>
        </w:rPr>
        <w:t>,</w:t>
      </w:r>
      <w:r w:rsidRPr="00182DD4">
        <w:rPr>
          <w:rFonts w:eastAsiaTheme="minorHAnsi"/>
        </w:rPr>
        <w:t xml:space="preserve"> 1980. </w:t>
      </w:r>
      <w:r w:rsidRPr="00182DD4">
        <w:rPr>
          <w:rFonts w:eastAsiaTheme="minorHAnsi"/>
          <w:i/>
        </w:rPr>
        <w:t>My Life in Art</w:t>
      </w:r>
      <w:r w:rsidRPr="00182DD4">
        <w:rPr>
          <w:rFonts w:eastAsiaTheme="minorHAnsi"/>
        </w:rPr>
        <w:t>. London: Methuen.</w:t>
      </w:r>
    </w:p>
    <w:p w14:paraId="3A4E7918" w14:textId="5BC0301E" w:rsidR="00946E74" w:rsidRPr="00182DD4" w:rsidRDefault="00946E74" w:rsidP="000B0919">
      <w:pPr>
        <w:tabs>
          <w:tab w:val="clear" w:pos="9026"/>
        </w:tabs>
        <w:spacing w:after="160" w:line="240" w:lineRule="auto"/>
        <w:ind w:right="0"/>
        <w:rPr>
          <w:rFonts w:eastAsiaTheme="minorHAnsi"/>
        </w:rPr>
      </w:pPr>
      <w:r w:rsidRPr="00182DD4">
        <w:rPr>
          <w:rFonts w:eastAsiaTheme="minorHAnsi"/>
        </w:rPr>
        <w:t xml:space="preserve">The Quality Assurance Agency for Higher </w:t>
      </w:r>
      <w:r w:rsidR="00352F88" w:rsidRPr="00182DD4">
        <w:rPr>
          <w:rFonts w:eastAsiaTheme="minorHAnsi"/>
        </w:rPr>
        <w:t>Education.</w:t>
      </w:r>
      <w:r w:rsidR="00352F88">
        <w:rPr>
          <w:rFonts w:eastAsiaTheme="minorHAnsi"/>
        </w:rPr>
        <w:t>,</w:t>
      </w:r>
      <w:r w:rsidR="00352F88" w:rsidRPr="00182DD4">
        <w:rPr>
          <w:rFonts w:eastAsiaTheme="minorHAnsi"/>
        </w:rPr>
        <w:t xml:space="preserve"> 1999</w:t>
      </w:r>
      <w:r w:rsidRPr="00182DD4">
        <w:rPr>
          <w:rFonts w:eastAsiaTheme="minorHAnsi"/>
        </w:rPr>
        <w:t xml:space="preserve">. </w:t>
      </w:r>
      <w:r w:rsidRPr="00182DD4">
        <w:rPr>
          <w:rFonts w:eastAsiaTheme="minorHAnsi"/>
          <w:i/>
        </w:rPr>
        <w:t>Code of Practice for the</w:t>
      </w:r>
      <w:r w:rsidRPr="00182DD4">
        <w:rPr>
          <w:rFonts w:eastAsiaTheme="minorHAnsi"/>
        </w:rPr>
        <w:t xml:space="preserve"> </w:t>
      </w:r>
      <w:r w:rsidRPr="00182DD4">
        <w:rPr>
          <w:rFonts w:eastAsiaTheme="minorHAnsi"/>
          <w:i/>
        </w:rPr>
        <w:t>Assurance of Academic Quality and Standards in Higher Education, Section 3 Students</w:t>
      </w:r>
      <w:r w:rsidRPr="00182DD4">
        <w:rPr>
          <w:rFonts w:eastAsiaTheme="minorHAnsi"/>
        </w:rPr>
        <w:t xml:space="preserve"> </w:t>
      </w:r>
      <w:r w:rsidRPr="00182DD4">
        <w:rPr>
          <w:rFonts w:eastAsiaTheme="minorHAnsi"/>
          <w:i/>
        </w:rPr>
        <w:t>with Disabilities.</w:t>
      </w:r>
      <w:r w:rsidRPr="00182DD4">
        <w:rPr>
          <w:rFonts w:eastAsiaTheme="minorHAnsi"/>
        </w:rPr>
        <w:t xml:space="preserve"> Author Gloucester.</w:t>
      </w:r>
    </w:p>
    <w:p w14:paraId="2FEF3AC4" w14:textId="77777777" w:rsidR="003F528E" w:rsidRPr="00182DD4" w:rsidRDefault="003F528E" w:rsidP="000B0919">
      <w:pPr>
        <w:tabs>
          <w:tab w:val="clear" w:pos="9026"/>
        </w:tabs>
        <w:spacing w:after="160" w:line="240" w:lineRule="auto"/>
        <w:ind w:right="0"/>
        <w:rPr>
          <w:rFonts w:eastAsiaTheme="minorHAnsi"/>
        </w:rPr>
      </w:pPr>
      <w:r w:rsidRPr="00182DD4">
        <w:rPr>
          <w:rFonts w:eastAsiaTheme="minorHAnsi"/>
        </w:rPr>
        <w:t>Thomson,</w:t>
      </w:r>
      <w:r w:rsidR="00202CB5" w:rsidRPr="00182DD4">
        <w:rPr>
          <w:rFonts w:eastAsiaTheme="minorHAnsi"/>
        </w:rPr>
        <w:t xml:space="preserve"> </w:t>
      </w:r>
      <w:r w:rsidRPr="00182DD4">
        <w:rPr>
          <w:rFonts w:eastAsiaTheme="minorHAnsi"/>
        </w:rPr>
        <w:t>M.</w:t>
      </w:r>
      <w:r w:rsidR="00532D2E" w:rsidRPr="00182DD4">
        <w:rPr>
          <w:rFonts w:eastAsiaTheme="minorHAnsi"/>
        </w:rPr>
        <w:t>,</w:t>
      </w:r>
      <w:r w:rsidRPr="00182DD4">
        <w:rPr>
          <w:rFonts w:eastAsiaTheme="minorHAnsi"/>
        </w:rPr>
        <w:t xml:space="preserve"> 2009. </w:t>
      </w:r>
      <w:r w:rsidRPr="00182DD4">
        <w:rPr>
          <w:rFonts w:eastAsiaTheme="minorHAnsi"/>
          <w:i/>
        </w:rPr>
        <w:t>The Psychology of Dyslexia.</w:t>
      </w:r>
      <w:r w:rsidRPr="00182DD4">
        <w:rPr>
          <w:rFonts w:eastAsiaTheme="minorHAnsi"/>
        </w:rPr>
        <w:t xml:space="preserve"> 2</w:t>
      </w:r>
      <w:r w:rsidRPr="00182DD4">
        <w:rPr>
          <w:rFonts w:eastAsiaTheme="minorHAnsi"/>
          <w:vertAlign w:val="superscript"/>
        </w:rPr>
        <w:t>nd</w:t>
      </w:r>
      <w:r w:rsidRPr="00182DD4">
        <w:rPr>
          <w:rFonts w:eastAsiaTheme="minorHAnsi"/>
        </w:rPr>
        <w:t xml:space="preserve"> ed. Chiche</w:t>
      </w:r>
      <w:r w:rsidR="00BE6A8D" w:rsidRPr="00182DD4">
        <w:rPr>
          <w:rFonts w:eastAsiaTheme="minorHAnsi"/>
        </w:rPr>
        <w:t>s</w:t>
      </w:r>
      <w:r w:rsidRPr="00182DD4">
        <w:rPr>
          <w:rFonts w:eastAsiaTheme="minorHAnsi"/>
        </w:rPr>
        <w:t>ter: Wiley-Blackwell.</w:t>
      </w:r>
    </w:p>
    <w:p w14:paraId="07AE3B9C" w14:textId="20FA8F2F" w:rsidR="00BA1D4D" w:rsidRPr="00182DD4" w:rsidRDefault="00BA1D4D" w:rsidP="000B0919">
      <w:pPr>
        <w:tabs>
          <w:tab w:val="clear" w:pos="9026"/>
        </w:tabs>
        <w:spacing w:after="160" w:line="240" w:lineRule="auto"/>
        <w:ind w:right="0"/>
        <w:rPr>
          <w:rFonts w:eastAsiaTheme="minorHAnsi"/>
        </w:rPr>
      </w:pPr>
      <w:r w:rsidRPr="00182DD4">
        <w:rPr>
          <w:rFonts w:eastAsiaTheme="minorHAnsi"/>
        </w:rPr>
        <w:t>Waring,</w:t>
      </w:r>
      <w:r w:rsidR="009612F5" w:rsidRPr="00182DD4">
        <w:rPr>
          <w:rFonts w:eastAsiaTheme="minorHAnsi"/>
        </w:rPr>
        <w:t xml:space="preserve"> </w:t>
      </w:r>
      <w:r w:rsidRPr="00182DD4">
        <w:rPr>
          <w:rFonts w:eastAsiaTheme="minorHAnsi"/>
        </w:rPr>
        <w:t xml:space="preserve">M. &amp; Evans, C. 2015. </w:t>
      </w:r>
      <w:r w:rsidRPr="00182DD4">
        <w:rPr>
          <w:rFonts w:eastAsiaTheme="minorHAnsi"/>
          <w:i/>
        </w:rPr>
        <w:t>Understanding Pedagogy</w:t>
      </w:r>
      <w:r w:rsidRPr="00182DD4">
        <w:rPr>
          <w:rFonts w:eastAsiaTheme="minorHAnsi"/>
        </w:rPr>
        <w:t>. London: Routledge.</w:t>
      </w:r>
    </w:p>
    <w:p w14:paraId="02A0620A" w14:textId="77777777" w:rsidR="00BE6A8D" w:rsidRPr="00182DD4" w:rsidRDefault="00BE6A8D" w:rsidP="000B0919">
      <w:pPr>
        <w:tabs>
          <w:tab w:val="clear" w:pos="9026"/>
        </w:tabs>
        <w:spacing w:before="100" w:beforeAutospacing="1" w:after="100" w:afterAutospacing="1" w:line="240" w:lineRule="auto"/>
        <w:ind w:right="150"/>
        <w:textAlignment w:val="center"/>
        <w:rPr>
          <w:rFonts w:eastAsiaTheme="minorHAnsi"/>
        </w:rPr>
      </w:pPr>
      <w:r w:rsidRPr="00182DD4">
        <w:rPr>
          <w:rFonts w:eastAsiaTheme="minorHAnsi"/>
        </w:rPr>
        <w:t>Willet,</w:t>
      </w:r>
      <w:r w:rsidR="00202CB5" w:rsidRPr="00182DD4">
        <w:rPr>
          <w:rFonts w:eastAsiaTheme="minorHAnsi"/>
        </w:rPr>
        <w:t xml:space="preserve"> </w:t>
      </w:r>
      <w:r w:rsidRPr="00182DD4">
        <w:rPr>
          <w:rFonts w:eastAsiaTheme="minorHAnsi"/>
        </w:rPr>
        <w:t>J.</w:t>
      </w:r>
      <w:r w:rsidR="005B0F05" w:rsidRPr="00182DD4">
        <w:rPr>
          <w:rFonts w:eastAsiaTheme="minorHAnsi"/>
        </w:rPr>
        <w:t>,</w:t>
      </w:r>
      <w:r w:rsidRPr="00182DD4">
        <w:rPr>
          <w:rFonts w:eastAsiaTheme="minorHAnsi"/>
        </w:rPr>
        <w:t xml:space="preserve"> 1977. </w:t>
      </w:r>
      <w:r w:rsidRPr="00182DD4">
        <w:rPr>
          <w:rFonts w:eastAsiaTheme="minorHAnsi"/>
          <w:i/>
        </w:rPr>
        <w:t>The Theatre of Bertolt Brecht</w:t>
      </w:r>
      <w:r w:rsidRPr="00182DD4">
        <w:rPr>
          <w:rFonts w:eastAsiaTheme="minorHAnsi"/>
        </w:rPr>
        <w:t xml:space="preserve">. </w:t>
      </w:r>
      <w:r w:rsidR="00202CB5" w:rsidRPr="00182DD4">
        <w:rPr>
          <w:rFonts w:eastAsiaTheme="minorHAnsi"/>
        </w:rPr>
        <w:t>London: Eyre</w:t>
      </w:r>
      <w:r w:rsidRPr="00182DD4">
        <w:rPr>
          <w:rFonts w:eastAsiaTheme="minorHAnsi"/>
        </w:rPr>
        <w:t xml:space="preserve"> Methuen.</w:t>
      </w:r>
    </w:p>
    <w:p w14:paraId="5DDDC10B" w14:textId="2D2BCDE5" w:rsidR="00BA1D4D" w:rsidRPr="00182DD4" w:rsidRDefault="00BA1D4D" w:rsidP="00BA1D4D">
      <w:pPr>
        <w:rPr>
          <w:rFonts w:eastAsiaTheme="minorHAnsi"/>
        </w:rPr>
      </w:pPr>
      <w:r w:rsidRPr="00182DD4">
        <w:rPr>
          <w:rFonts w:eastAsiaTheme="minorHAnsi"/>
        </w:rPr>
        <w:t>White, J.</w:t>
      </w:r>
      <w:r w:rsidR="005B0F05" w:rsidRPr="00182DD4">
        <w:rPr>
          <w:rFonts w:eastAsiaTheme="minorHAnsi"/>
        </w:rPr>
        <w:t>, 2009</w:t>
      </w:r>
      <w:r w:rsidRPr="00182DD4">
        <w:rPr>
          <w:rFonts w:eastAsiaTheme="minorHAnsi"/>
        </w:rPr>
        <w:t xml:space="preserve">. Illusory Intelligences? </w:t>
      </w:r>
      <w:r w:rsidRPr="00182DD4">
        <w:rPr>
          <w:rFonts w:eastAsiaTheme="minorHAnsi"/>
          <w:i/>
        </w:rPr>
        <w:t>In</w:t>
      </w:r>
      <w:r w:rsidRPr="00182DD4">
        <w:rPr>
          <w:rFonts w:eastAsiaTheme="minorHAnsi"/>
        </w:rPr>
        <w:t xml:space="preserve">: </w:t>
      </w:r>
      <w:r w:rsidR="007019E2" w:rsidRPr="00182DD4">
        <w:rPr>
          <w:rFonts w:eastAsiaTheme="minorHAnsi"/>
        </w:rPr>
        <w:t xml:space="preserve">R. </w:t>
      </w:r>
      <w:r w:rsidRPr="00182DD4">
        <w:rPr>
          <w:rFonts w:eastAsiaTheme="minorHAnsi"/>
        </w:rPr>
        <w:t xml:space="preserve">Cigman, R., &amp; </w:t>
      </w:r>
      <w:r w:rsidR="007019E2" w:rsidRPr="00182DD4">
        <w:rPr>
          <w:rFonts w:eastAsiaTheme="minorHAnsi"/>
        </w:rPr>
        <w:t xml:space="preserve">A. </w:t>
      </w:r>
      <w:r w:rsidRPr="00182DD4">
        <w:rPr>
          <w:rFonts w:eastAsiaTheme="minorHAnsi"/>
        </w:rPr>
        <w:t xml:space="preserve">Davis, A., eds. </w:t>
      </w:r>
      <w:r w:rsidR="007019E2" w:rsidRPr="00182DD4">
        <w:rPr>
          <w:rFonts w:eastAsiaTheme="minorHAnsi"/>
          <w:i/>
        </w:rPr>
        <w:t>New P</w:t>
      </w:r>
      <w:r w:rsidRPr="00182DD4">
        <w:rPr>
          <w:rFonts w:eastAsiaTheme="minorHAnsi"/>
          <w:i/>
        </w:rPr>
        <w:t>hilosophies of</w:t>
      </w:r>
      <w:r w:rsidRPr="00182DD4">
        <w:rPr>
          <w:rFonts w:eastAsiaTheme="minorHAnsi"/>
        </w:rPr>
        <w:t xml:space="preserve"> </w:t>
      </w:r>
      <w:r w:rsidR="007019E2" w:rsidRPr="00182DD4">
        <w:rPr>
          <w:rFonts w:eastAsiaTheme="minorHAnsi"/>
          <w:i/>
        </w:rPr>
        <w:t>L</w:t>
      </w:r>
      <w:r w:rsidRPr="00182DD4">
        <w:rPr>
          <w:rFonts w:eastAsiaTheme="minorHAnsi"/>
          <w:i/>
        </w:rPr>
        <w:t>earning</w:t>
      </w:r>
      <w:r w:rsidRPr="00182DD4">
        <w:rPr>
          <w:rFonts w:eastAsiaTheme="minorHAnsi"/>
        </w:rPr>
        <w:t>. Chichester: Wiley-Blackwell, 241-259.</w:t>
      </w:r>
    </w:p>
    <w:p w14:paraId="0303C278" w14:textId="6B87FBD3" w:rsidR="00E221B1" w:rsidRDefault="00E221B1" w:rsidP="000B0919">
      <w:pPr>
        <w:tabs>
          <w:tab w:val="clear" w:pos="9026"/>
        </w:tabs>
        <w:autoSpaceDE w:val="0"/>
        <w:autoSpaceDN w:val="0"/>
        <w:adjustRightInd w:val="0"/>
        <w:spacing w:after="0" w:line="240" w:lineRule="auto"/>
        <w:ind w:right="0"/>
        <w:jc w:val="left"/>
        <w:rPr>
          <w:rFonts w:eastAsiaTheme="minorHAnsi"/>
        </w:rPr>
      </w:pPr>
      <w:r w:rsidRPr="00182DD4">
        <w:rPr>
          <w:rFonts w:eastAsiaTheme="minorHAnsi"/>
        </w:rPr>
        <w:t>Whitfield,</w:t>
      </w:r>
      <w:r w:rsidR="00337B5A" w:rsidRPr="00182DD4">
        <w:rPr>
          <w:rFonts w:eastAsiaTheme="minorHAnsi"/>
        </w:rPr>
        <w:t xml:space="preserve"> </w:t>
      </w:r>
      <w:r w:rsidRPr="00182DD4">
        <w:rPr>
          <w:rFonts w:eastAsiaTheme="minorHAnsi"/>
        </w:rPr>
        <w:t>P.</w:t>
      </w:r>
      <w:r w:rsidR="00AB2A23">
        <w:rPr>
          <w:rFonts w:eastAsiaTheme="minorHAnsi"/>
        </w:rPr>
        <w:t>,</w:t>
      </w:r>
      <w:r w:rsidRPr="00182DD4">
        <w:rPr>
          <w:rFonts w:eastAsiaTheme="minorHAnsi"/>
        </w:rPr>
        <w:t xml:space="preserve"> 2009. Shakespeare, Pedagogy and Dyslexia. </w:t>
      </w:r>
      <w:r w:rsidRPr="00182DD4">
        <w:rPr>
          <w:rFonts w:eastAsiaTheme="minorHAnsi"/>
          <w:i/>
        </w:rPr>
        <w:t>In</w:t>
      </w:r>
      <w:r w:rsidR="0035680F" w:rsidRPr="00182DD4">
        <w:rPr>
          <w:rFonts w:eastAsiaTheme="minorHAnsi"/>
          <w:i/>
        </w:rPr>
        <w:t>:</w:t>
      </w:r>
      <w:r w:rsidR="0035680F" w:rsidRPr="00182DD4">
        <w:rPr>
          <w:rFonts w:eastAsiaTheme="minorHAnsi"/>
        </w:rPr>
        <w:t xml:space="preserve"> R. Cooke</w:t>
      </w:r>
      <w:r w:rsidR="00944016" w:rsidRPr="00182DD4">
        <w:rPr>
          <w:rFonts w:eastAsiaTheme="minorHAnsi"/>
        </w:rPr>
        <w:t>., ed.</w:t>
      </w:r>
      <w:r w:rsidR="0035680F" w:rsidRPr="00182DD4">
        <w:rPr>
          <w:rFonts w:eastAsiaTheme="minorHAnsi"/>
        </w:rPr>
        <w:t xml:space="preserve"> </w:t>
      </w:r>
      <w:r w:rsidRPr="00182DD4">
        <w:rPr>
          <w:rFonts w:eastAsiaTheme="minorHAnsi"/>
        </w:rPr>
        <w:t xml:space="preserve"> </w:t>
      </w:r>
      <w:r w:rsidRPr="00182DD4">
        <w:rPr>
          <w:rFonts w:eastAsiaTheme="minorHAnsi"/>
          <w:i/>
        </w:rPr>
        <w:t>The Moving Voice: The Integrati</w:t>
      </w:r>
      <w:r w:rsidR="0035680F" w:rsidRPr="00182DD4">
        <w:rPr>
          <w:rFonts w:eastAsiaTheme="minorHAnsi"/>
          <w:i/>
        </w:rPr>
        <w:t xml:space="preserve">on </w:t>
      </w:r>
      <w:r w:rsidRPr="00182DD4">
        <w:rPr>
          <w:rFonts w:eastAsiaTheme="minorHAnsi"/>
          <w:i/>
        </w:rPr>
        <w:t>of Voice and Movement. The Vo</w:t>
      </w:r>
      <w:r w:rsidR="00B43656" w:rsidRPr="00182DD4">
        <w:rPr>
          <w:rFonts w:eastAsiaTheme="minorHAnsi"/>
          <w:i/>
        </w:rPr>
        <w:t xml:space="preserve">ice and Speech Trainer’s Review. </w:t>
      </w:r>
      <w:r w:rsidR="00644048" w:rsidRPr="00644048">
        <w:rPr>
          <w:rFonts w:eastAsiaTheme="minorHAnsi"/>
        </w:rPr>
        <w:t>USA:</w:t>
      </w:r>
      <w:r w:rsidR="00644048">
        <w:rPr>
          <w:rFonts w:eastAsiaTheme="minorHAnsi"/>
          <w:i/>
        </w:rPr>
        <w:t xml:space="preserve"> </w:t>
      </w:r>
      <w:r w:rsidR="00337B5A" w:rsidRPr="00182DD4">
        <w:rPr>
          <w:rFonts w:eastAsiaTheme="minorHAnsi"/>
        </w:rPr>
        <w:t>University Readers. 6, 254-262.</w:t>
      </w:r>
    </w:p>
    <w:p w14:paraId="5AD4C11E" w14:textId="2C0D05D1" w:rsidR="00644048" w:rsidRPr="00182DD4" w:rsidRDefault="00644048" w:rsidP="000B0919">
      <w:pPr>
        <w:tabs>
          <w:tab w:val="clear" w:pos="9026"/>
        </w:tabs>
        <w:autoSpaceDE w:val="0"/>
        <w:autoSpaceDN w:val="0"/>
        <w:adjustRightInd w:val="0"/>
        <w:spacing w:after="0" w:line="240" w:lineRule="auto"/>
        <w:ind w:right="0"/>
        <w:jc w:val="left"/>
        <w:rPr>
          <w:rFonts w:eastAsiaTheme="minorHAnsi"/>
        </w:rPr>
      </w:pPr>
      <w:r>
        <w:rPr>
          <w:rFonts w:eastAsiaTheme="minorHAnsi"/>
        </w:rPr>
        <w:t>Republished on-line</w:t>
      </w:r>
      <w:r w:rsidR="00D820ED">
        <w:rPr>
          <w:rFonts w:eastAsiaTheme="minorHAnsi"/>
        </w:rPr>
        <w:t>, 25th</w:t>
      </w:r>
      <w:r>
        <w:rPr>
          <w:rFonts w:eastAsiaTheme="minorHAnsi"/>
        </w:rPr>
        <w:t xml:space="preserve"> Nov 2013.  </w:t>
      </w:r>
      <w:r w:rsidRPr="00644048">
        <w:rPr>
          <w:rFonts w:eastAsiaTheme="minorHAnsi"/>
          <w:i/>
        </w:rPr>
        <w:t>Voice and Speech Trainer’s Review</w:t>
      </w:r>
      <w:r>
        <w:rPr>
          <w:rFonts w:eastAsiaTheme="minorHAnsi"/>
        </w:rPr>
        <w:t xml:space="preserve"> </w:t>
      </w:r>
      <w:hyperlink r:id="rId17" w:history="1">
        <w:r w:rsidRPr="00644048">
          <w:rPr>
            <w:color w:val="10147E"/>
            <w:lang w:val="en"/>
          </w:rPr>
          <w:t>http://dx.doi.org/10.1080/23268263.2009.10767576</w:t>
        </w:r>
      </w:hyperlink>
    </w:p>
    <w:p w14:paraId="424824CC" w14:textId="23604A05" w:rsidR="00202CB5" w:rsidRPr="00182DD4" w:rsidRDefault="00202CB5" w:rsidP="000B0919">
      <w:pPr>
        <w:tabs>
          <w:tab w:val="clear" w:pos="9026"/>
        </w:tabs>
        <w:spacing w:before="100" w:beforeAutospacing="1" w:after="100" w:afterAutospacing="1" w:line="240" w:lineRule="auto"/>
        <w:ind w:right="150"/>
        <w:textAlignment w:val="center"/>
        <w:rPr>
          <w:rFonts w:eastAsiaTheme="minorHAnsi"/>
        </w:rPr>
      </w:pPr>
      <w:r w:rsidRPr="00182DD4">
        <w:rPr>
          <w:rFonts w:eastAsiaTheme="minorHAnsi"/>
        </w:rPr>
        <w:lastRenderedPageBreak/>
        <w:t>Whitfield, P.</w:t>
      </w:r>
      <w:r w:rsidR="00AB2A23">
        <w:rPr>
          <w:rFonts w:eastAsiaTheme="minorHAnsi"/>
        </w:rPr>
        <w:t>,</w:t>
      </w:r>
      <w:r w:rsidRPr="00182DD4">
        <w:rPr>
          <w:rFonts w:eastAsiaTheme="minorHAnsi"/>
        </w:rPr>
        <w:t xml:space="preserve"> 2015</w:t>
      </w:r>
      <w:r w:rsidR="00337B5A" w:rsidRPr="00182DD4">
        <w:rPr>
          <w:rFonts w:eastAsiaTheme="minorHAnsi"/>
        </w:rPr>
        <w:t>a</w:t>
      </w:r>
      <w:r w:rsidRPr="00182DD4">
        <w:rPr>
          <w:rFonts w:eastAsiaTheme="minorHAnsi"/>
        </w:rPr>
        <w:t xml:space="preserve">. </w:t>
      </w:r>
      <w:r w:rsidRPr="00182DD4">
        <w:rPr>
          <w:rFonts w:eastAsiaTheme="minorHAnsi"/>
          <w:i/>
        </w:rPr>
        <w:t>Towards Accessing Shakespeare’s T</w:t>
      </w:r>
      <w:r w:rsidR="0035680F" w:rsidRPr="00182DD4">
        <w:rPr>
          <w:rFonts w:eastAsiaTheme="minorHAnsi"/>
          <w:i/>
        </w:rPr>
        <w:t>ext f</w:t>
      </w:r>
      <w:r w:rsidR="00067D0F" w:rsidRPr="00182DD4">
        <w:rPr>
          <w:rFonts w:eastAsiaTheme="minorHAnsi"/>
          <w:i/>
        </w:rPr>
        <w:t>or T</w:t>
      </w:r>
      <w:r w:rsidR="00BA195C" w:rsidRPr="00182DD4">
        <w:rPr>
          <w:rFonts w:eastAsiaTheme="minorHAnsi"/>
          <w:i/>
        </w:rPr>
        <w:t>hose with S</w:t>
      </w:r>
      <w:r w:rsidRPr="00182DD4">
        <w:rPr>
          <w:rFonts w:eastAsiaTheme="minorHAnsi"/>
          <w:i/>
        </w:rPr>
        <w:t>pLD (Dyslexia): An Investigation into the R</w:t>
      </w:r>
      <w:r w:rsidR="0035680F" w:rsidRPr="00182DD4">
        <w:rPr>
          <w:rFonts w:eastAsiaTheme="minorHAnsi"/>
          <w:i/>
        </w:rPr>
        <w:t>ationale f</w:t>
      </w:r>
      <w:r w:rsidRPr="00182DD4">
        <w:rPr>
          <w:rFonts w:eastAsiaTheme="minorHAnsi"/>
          <w:i/>
        </w:rPr>
        <w:t>or Building Visual Constructs</w:t>
      </w:r>
      <w:r w:rsidR="00BA195C" w:rsidRPr="00182DD4">
        <w:rPr>
          <w:rFonts w:eastAsiaTheme="minorHAnsi"/>
        </w:rPr>
        <w:t xml:space="preserve">. Thesis (PHD). </w:t>
      </w:r>
      <w:r w:rsidRPr="00182DD4">
        <w:rPr>
          <w:rFonts w:eastAsiaTheme="minorHAnsi"/>
        </w:rPr>
        <w:t>University of Warwick.</w:t>
      </w:r>
    </w:p>
    <w:p w14:paraId="64B89095" w14:textId="41D8306F" w:rsidR="007E2442" w:rsidRPr="00182DD4" w:rsidRDefault="00036124" w:rsidP="000B0919">
      <w:pPr>
        <w:tabs>
          <w:tab w:val="clear" w:pos="9026"/>
        </w:tabs>
        <w:spacing w:after="0" w:line="240" w:lineRule="auto"/>
        <w:ind w:right="0"/>
        <w:jc w:val="left"/>
        <w:rPr>
          <w:rFonts w:eastAsia="Times New Roman"/>
          <w:lang w:val="en" w:eastAsia="en-GB"/>
        </w:rPr>
      </w:pPr>
      <w:r w:rsidRPr="00182DD4">
        <w:rPr>
          <w:rFonts w:eastAsiaTheme="minorHAnsi"/>
        </w:rPr>
        <w:t>Whitfield,</w:t>
      </w:r>
      <w:r w:rsidR="00140DE7" w:rsidRPr="00182DD4">
        <w:rPr>
          <w:rFonts w:eastAsiaTheme="minorHAnsi"/>
        </w:rPr>
        <w:t xml:space="preserve"> </w:t>
      </w:r>
      <w:r w:rsidRPr="00182DD4">
        <w:rPr>
          <w:rFonts w:eastAsiaTheme="minorHAnsi"/>
        </w:rPr>
        <w:t>P.</w:t>
      </w:r>
      <w:r w:rsidR="00BA195C" w:rsidRPr="00182DD4">
        <w:rPr>
          <w:rFonts w:eastAsiaTheme="minorHAnsi"/>
        </w:rPr>
        <w:t>,</w:t>
      </w:r>
      <w:r w:rsidRPr="00182DD4">
        <w:rPr>
          <w:rFonts w:eastAsiaTheme="minorHAnsi"/>
        </w:rPr>
        <w:t xml:space="preserve"> </w:t>
      </w:r>
      <w:r w:rsidR="00140DE7" w:rsidRPr="00182DD4">
        <w:rPr>
          <w:rFonts w:eastAsiaTheme="minorHAnsi"/>
        </w:rPr>
        <w:t>2015</w:t>
      </w:r>
      <w:r w:rsidR="00337B5A" w:rsidRPr="00182DD4">
        <w:rPr>
          <w:rFonts w:eastAsiaTheme="minorHAnsi"/>
        </w:rPr>
        <w:t>b</w:t>
      </w:r>
      <w:r w:rsidR="00140DE7" w:rsidRPr="00182DD4">
        <w:rPr>
          <w:rFonts w:eastAsiaTheme="minorHAnsi"/>
        </w:rPr>
        <w:t xml:space="preserve">. </w:t>
      </w:r>
      <w:r w:rsidR="00D57B42" w:rsidRPr="00182DD4">
        <w:t xml:space="preserve">Towards </w:t>
      </w:r>
      <w:r w:rsidR="00FB1EA9" w:rsidRPr="00182DD4">
        <w:t>an</w:t>
      </w:r>
      <w:r w:rsidR="00D57B42" w:rsidRPr="00182DD4">
        <w:t xml:space="preserve"> Emancipatory Praxis of Pedagogy: Supporting Acting Students </w:t>
      </w:r>
      <w:r w:rsidR="00FB1EA9" w:rsidRPr="00182DD4">
        <w:t>with</w:t>
      </w:r>
      <w:r w:rsidR="00D57B42" w:rsidRPr="00182DD4">
        <w:t xml:space="preserve"> D</w:t>
      </w:r>
      <w:r w:rsidR="00140DE7" w:rsidRPr="00182DD4">
        <w:t>ysle</w:t>
      </w:r>
      <w:r w:rsidR="00D57B42" w:rsidRPr="00182DD4">
        <w:t>xia When Working O</w:t>
      </w:r>
      <w:r w:rsidR="00140DE7" w:rsidRPr="00182DD4">
        <w:t>n Shakespeare.</w:t>
      </w:r>
      <w:r w:rsidR="00140DE7" w:rsidRPr="00182DD4">
        <w:rPr>
          <w:i/>
        </w:rPr>
        <w:t xml:space="preserve"> Voice and Speech Review</w:t>
      </w:r>
      <w:r w:rsidR="00B43656" w:rsidRPr="00182DD4">
        <w:rPr>
          <w:i/>
        </w:rPr>
        <w:t>.</w:t>
      </w:r>
      <w:r w:rsidR="00140DE7" w:rsidRPr="00182DD4">
        <w:rPr>
          <w:i/>
        </w:rPr>
        <w:t xml:space="preserve"> </w:t>
      </w:r>
      <w:r w:rsidR="00140DE7" w:rsidRPr="00182DD4">
        <w:t>9 (2/3), 113-138.</w:t>
      </w:r>
    </w:p>
    <w:p w14:paraId="178F993F" w14:textId="7639D88B" w:rsidR="001D7C22" w:rsidRPr="00182DD4" w:rsidRDefault="00140DE7" w:rsidP="001D7C22">
      <w:pPr>
        <w:tabs>
          <w:tab w:val="clear" w:pos="9026"/>
        </w:tabs>
        <w:spacing w:before="100" w:beforeAutospacing="1" w:after="100" w:afterAutospacing="1" w:line="240" w:lineRule="auto"/>
        <w:ind w:right="150"/>
        <w:textAlignment w:val="center"/>
        <w:rPr>
          <w:rFonts w:eastAsiaTheme="minorHAnsi"/>
        </w:rPr>
      </w:pPr>
      <w:r w:rsidRPr="00182DD4">
        <w:rPr>
          <w:rFonts w:eastAsiaTheme="minorHAnsi"/>
        </w:rPr>
        <w:t>Whitfield, P.</w:t>
      </w:r>
      <w:r w:rsidR="00BA195C" w:rsidRPr="00182DD4">
        <w:rPr>
          <w:rFonts w:eastAsiaTheme="minorHAnsi"/>
        </w:rPr>
        <w:t>,</w:t>
      </w:r>
      <w:r w:rsidRPr="00182DD4">
        <w:rPr>
          <w:rFonts w:eastAsiaTheme="minorHAnsi"/>
        </w:rPr>
        <w:t xml:space="preserve"> 2016</w:t>
      </w:r>
      <w:r w:rsidR="00036124" w:rsidRPr="00182DD4">
        <w:rPr>
          <w:rFonts w:eastAsiaTheme="minorHAnsi"/>
        </w:rPr>
        <w:t xml:space="preserve">. A Facilitation of Dyslexia </w:t>
      </w:r>
      <w:r w:rsidR="00352F88" w:rsidRPr="00182DD4">
        <w:rPr>
          <w:rFonts w:eastAsiaTheme="minorHAnsi"/>
        </w:rPr>
        <w:t>through</w:t>
      </w:r>
      <w:r w:rsidR="00036124" w:rsidRPr="00182DD4">
        <w:rPr>
          <w:rFonts w:eastAsiaTheme="minorHAnsi"/>
        </w:rPr>
        <w:t xml:space="preserve"> a Remediation of Shakespeare’</w:t>
      </w:r>
      <w:r w:rsidR="00067D0F" w:rsidRPr="00182DD4">
        <w:rPr>
          <w:rFonts w:eastAsiaTheme="minorHAnsi"/>
        </w:rPr>
        <w:t xml:space="preserve">s </w:t>
      </w:r>
      <w:r w:rsidR="00944016" w:rsidRPr="00182DD4">
        <w:rPr>
          <w:rFonts w:eastAsiaTheme="minorHAnsi"/>
        </w:rPr>
        <w:t>Text.</w:t>
      </w:r>
      <w:r w:rsidR="00036124" w:rsidRPr="00182DD4">
        <w:rPr>
          <w:rFonts w:eastAsiaTheme="minorHAnsi"/>
          <w:i/>
        </w:rPr>
        <w:t xml:space="preserve"> </w:t>
      </w:r>
      <w:r w:rsidR="00067D0F" w:rsidRPr="00182DD4">
        <w:rPr>
          <w:rFonts w:eastAsiaTheme="minorHAnsi"/>
          <w:i/>
        </w:rPr>
        <w:t>Research in Drama Education.</w:t>
      </w:r>
      <w:r w:rsidR="00067D0F" w:rsidRPr="00182DD4">
        <w:rPr>
          <w:rFonts w:eastAsiaTheme="minorHAnsi"/>
        </w:rPr>
        <w:t xml:space="preserve"> </w:t>
      </w:r>
      <w:r w:rsidR="00067D0F" w:rsidRPr="00182DD4">
        <w:rPr>
          <w:rFonts w:eastAsiaTheme="minorHAnsi"/>
          <w:i/>
        </w:rPr>
        <w:t xml:space="preserve">The </w:t>
      </w:r>
      <w:r w:rsidR="00036124" w:rsidRPr="00182DD4">
        <w:rPr>
          <w:rFonts w:eastAsiaTheme="minorHAnsi"/>
          <w:i/>
        </w:rPr>
        <w:t>Journal of Applied Theatre and Performance</w:t>
      </w:r>
      <w:r w:rsidR="00036124" w:rsidRPr="00182DD4">
        <w:rPr>
          <w:rFonts w:eastAsiaTheme="minorHAnsi"/>
        </w:rPr>
        <w:t>.</w:t>
      </w:r>
      <w:r w:rsidR="00067D0F" w:rsidRPr="00182DD4">
        <w:rPr>
          <w:rFonts w:eastAsiaTheme="minorHAnsi"/>
        </w:rPr>
        <w:t xml:space="preserve"> 21 (3), 385-400.</w:t>
      </w:r>
      <w:r w:rsidR="001D7C22" w:rsidRPr="00182DD4">
        <w:rPr>
          <w:rFonts w:eastAsiaTheme="minorHAnsi"/>
        </w:rPr>
        <w:t xml:space="preserve"> </w:t>
      </w:r>
    </w:p>
    <w:p w14:paraId="696543CB" w14:textId="4B5377C1" w:rsidR="00927AF7" w:rsidRPr="00182DD4" w:rsidRDefault="00927AF7" w:rsidP="001D7C22">
      <w:pPr>
        <w:tabs>
          <w:tab w:val="clear" w:pos="9026"/>
        </w:tabs>
        <w:spacing w:before="100" w:beforeAutospacing="1" w:after="100" w:afterAutospacing="1" w:line="240" w:lineRule="auto"/>
        <w:ind w:right="150"/>
        <w:textAlignment w:val="center"/>
        <w:rPr>
          <w:rFonts w:eastAsiaTheme="minorHAnsi"/>
        </w:rPr>
      </w:pPr>
      <w:r w:rsidRPr="00182DD4">
        <w:rPr>
          <w:rFonts w:eastAsiaTheme="minorHAnsi"/>
        </w:rPr>
        <w:t>Winston, J.</w:t>
      </w:r>
      <w:r w:rsidR="007019E2" w:rsidRPr="00182DD4">
        <w:rPr>
          <w:rFonts w:eastAsiaTheme="minorHAnsi"/>
        </w:rPr>
        <w:t>,</w:t>
      </w:r>
      <w:r w:rsidRPr="00182DD4">
        <w:rPr>
          <w:rFonts w:eastAsiaTheme="minorHAnsi"/>
        </w:rPr>
        <w:t xml:space="preserve"> </w:t>
      </w:r>
      <w:r w:rsidR="007019E2" w:rsidRPr="00182DD4">
        <w:rPr>
          <w:rFonts w:eastAsiaTheme="minorHAnsi"/>
        </w:rPr>
        <w:t xml:space="preserve">2006. Researching Through Case Study. </w:t>
      </w:r>
      <w:r w:rsidR="007019E2" w:rsidRPr="00182DD4">
        <w:rPr>
          <w:rFonts w:eastAsiaTheme="minorHAnsi"/>
          <w:i/>
        </w:rPr>
        <w:t>In</w:t>
      </w:r>
      <w:r w:rsidR="007019E2" w:rsidRPr="00182DD4">
        <w:rPr>
          <w:rFonts w:eastAsiaTheme="minorHAnsi"/>
        </w:rPr>
        <w:t>: J. Ackroyd</w:t>
      </w:r>
      <w:r w:rsidR="00182DD4" w:rsidRPr="00182DD4">
        <w:rPr>
          <w:rFonts w:eastAsiaTheme="minorHAnsi"/>
        </w:rPr>
        <w:t>., ed.</w:t>
      </w:r>
      <w:r w:rsidR="007019E2" w:rsidRPr="00182DD4">
        <w:rPr>
          <w:rFonts w:eastAsiaTheme="minorHAnsi"/>
        </w:rPr>
        <w:t xml:space="preserve"> </w:t>
      </w:r>
      <w:r w:rsidR="007019E2" w:rsidRPr="00182DD4">
        <w:rPr>
          <w:rFonts w:eastAsiaTheme="minorHAnsi"/>
          <w:i/>
        </w:rPr>
        <w:t>Research Methodologies for Drama Education</w:t>
      </w:r>
      <w:r w:rsidR="007019E2" w:rsidRPr="00182DD4">
        <w:rPr>
          <w:rFonts w:eastAsiaTheme="minorHAnsi"/>
        </w:rPr>
        <w:t>. Stoke: Trentham Books.</w:t>
      </w:r>
    </w:p>
    <w:p w14:paraId="79761F6F" w14:textId="251D078B" w:rsidR="00F9209F" w:rsidRPr="00182DD4" w:rsidRDefault="00644048" w:rsidP="001D7C22">
      <w:pPr>
        <w:tabs>
          <w:tab w:val="clear" w:pos="9026"/>
        </w:tabs>
        <w:spacing w:before="100" w:beforeAutospacing="1" w:after="100" w:afterAutospacing="1" w:line="240" w:lineRule="auto"/>
        <w:ind w:right="150"/>
        <w:textAlignment w:val="center"/>
        <w:rPr>
          <w:rFonts w:eastAsiaTheme="minorHAnsi"/>
          <w:i/>
        </w:rPr>
      </w:pPr>
      <w:r>
        <w:rPr>
          <w:rFonts w:eastAsiaTheme="minorHAnsi"/>
        </w:rPr>
        <w:t>Wolf</w:t>
      </w:r>
      <w:r w:rsidR="00F9209F" w:rsidRPr="00182DD4">
        <w:rPr>
          <w:rFonts w:eastAsiaTheme="minorHAnsi"/>
        </w:rPr>
        <w:t>,</w:t>
      </w:r>
      <w:r w:rsidR="007019E2" w:rsidRPr="00182DD4">
        <w:rPr>
          <w:rFonts w:eastAsiaTheme="minorHAnsi"/>
        </w:rPr>
        <w:t xml:space="preserve"> </w:t>
      </w:r>
      <w:r w:rsidR="00F9209F" w:rsidRPr="00182DD4">
        <w:rPr>
          <w:rFonts w:eastAsiaTheme="minorHAnsi"/>
        </w:rPr>
        <w:t>M.</w:t>
      </w:r>
      <w:r w:rsidR="007019E2" w:rsidRPr="00182DD4">
        <w:rPr>
          <w:rFonts w:eastAsiaTheme="minorHAnsi"/>
        </w:rPr>
        <w:t>,</w:t>
      </w:r>
      <w:r w:rsidR="00F9209F" w:rsidRPr="00182DD4">
        <w:rPr>
          <w:rFonts w:eastAsiaTheme="minorHAnsi"/>
        </w:rPr>
        <w:t xml:space="preserve"> </w:t>
      </w:r>
      <w:r w:rsidR="007019E2" w:rsidRPr="00182DD4">
        <w:rPr>
          <w:rFonts w:eastAsiaTheme="minorHAnsi"/>
        </w:rPr>
        <w:t xml:space="preserve">2008. </w:t>
      </w:r>
      <w:r w:rsidR="007019E2" w:rsidRPr="00182DD4">
        <w:rPr>
          <w:rFonts w:eastAsiaTheme="minorHAnsi"/>
          <w:i/>
        </w:rPr>
        <w:t>Proust and the Squid:  The Story and Science of the Reading Brain</w:t>
      </w:r>
      <w:r w:rsidR="007019E2" w:rsidRPr="00182DD4">
        <w:rPr>
          <w:rFonts w:eastAsiaTheme="minorHAnsi"/>
        </w:rPr>
        <w:t>. Cambridge: Icon Books.</w:t>
      </w:r>
    </w:p>
    <w:p w14:paraId="234E97DE" w14:textId="77777777" w:rsidR="000159DC" w:rsidRDefault="000159DC" w:rsidP="000159DC">
      <w:pPr>
        <w:tabs>
          <w:tab w:val="clear" w:pos="9026"/>
          <w:tab w:val="left" w:pos="993"/>
        </w:tabs>
        <w:ind w:right="-24"/>
        <w:contextualSpacing/>
      </w:pPr>
    </w:p>
    <w:p w14:paraId="65A51CCB" w14:textId="562F5B02" w:rsidR="00234861" w:rsidRPr="009D38CC" w:rsidRDefault="00234861" w:rsidP="00484414">
      <w:pPr>
        <w:tabs>
          <w:tab w:val="clear" w:pos="9026"/>
        </w:tabs>
        <w:spacing w:before="100" w:beforeAutospacing="1" w:after="100" w:afterAutospacing="1" w:line="240" w:lineRule="auto"/>
        <w:ind w:right="150"/>
        <w:textAlignment w:val="center"/>
        <w:rPr>
          <w:rFonts w:eastAsiaTheme="minorHAnsi"/>
        </w:rPr>
      </w:pPr>
    </w:p>
    <w:sectPr w:rsidR="00234861" w:rsidRPr="009D38CC" w:rsidSect="00E76287">
      <w:headerReference w:type="default" r:id="rId18"/>
      <w:footerReference w:type="default" r:id="rId19"/>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D9FEC" w14:textId="77777777" w:rsidR="008B017F" w:rsidRDefault="008B017F" w:rsidP="00C23477">
      <w:pPr>
        <w:spacing w:after="0" w:line="240" w:lineRule="auto"/>
      </w:pPr>
      <w:r>
        <w:separator/>
      </w:r>
    </w:p>
  </w:endnote>
  <w:endnote w:type="continuationSeparator" w:id="0">
    <w:p w14:paraId="2550E418" w14:textId="77777777" w:rsidR="008B017F" w:rsidRDefault="008B017F" w:rsidP="00C23477">
      <w:pPr>
        <w:spacing w:after="0" w:line="240" w:lineRule="auto"/>
      </w:pPr>
      <w:r>
        <w:continuationSeparator/>
      </w:r>
    </w:p>
  </w:endnote>
  <w:endnote w:type="continuationNotice" w:id="1">
    <w:p w14:paraId="7D32E36B" w14:textId="77777777" w:rsidR="008B017F" w:rsidRDefault="008B01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TTec369687">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231351"/>
      <w:docPartObj>
        <w:docPartGallery w:val="Page Numbers (Bottom of Page)"/>
        <w:docPartUnique/>
      </w:docPartObj>
    </w:sdtPr>
    <w:sdtEndPr>
      <w:rPr>
        <w:noProof/>
      </w:rPr>
    </w:sdtEndPr>
    <w:sdtContent>
      <w:p w14:paraId="449049AC" w14:textId="4E58B1FD" w:rsidR="0077140C" w:rsidRDefault="0077140C">
        <w:pPr>
          <w:pStyle w:val="Footer"/>
          <w:jc w:val="center"/>
        </w:pPr>
        <w:r>
          <w:fldChar w:fldCharType="begin"/>
        </w:r>
        <w:r>
          <w:instrText xml:space="preserve"> PAGE   \* MERGEFORMAT </w:instrText>
        </w:r>
        <w:r>
          <w:fldChar w:fldCharType="separate"/>
        </w:r>
        <w:r w:rsidR="00B030DA">
          <w:rPr>
            <w:noProof/>
          </w:rPr>
          <w:t>1</w:t>
        </w:r>
        <w:r>
          <w:rPr>
            <w:noProof/>
          </w:rPr>
          <w:fldChar w:fldCharType="end"/>
        </w:r>
      </w:p>
    </w:sdtContent>
  </w:sdt>
  <w:p w14:paraId="6E672A44" w14:textId="77777777" w:rsidR="0077140C" w:rsidRDefault="007714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7A771" w14:textId="77777777" w:rsidR="008B017F" w:rsidRDefault="008B017F" w:rsidP="00C23477">
      <w:pPr>
        <w:spacing w:after="0" w:line="240" w:lineRule="auto"/>
      </w:pPr>
      <w:r>
        <w:separator/>
      </w:r>
    </w:p>
  </w:footnote>
  <w:footnote w:type="continuationSeparator" w:id="0">
    <w:p w14:paraId="051FA150" w14:textId="77777777" w:rsidR="008B017F" w:rsidRDefault="008B017F" w:rsidP="00C23477">
      <w:pPr>
        <w:spacing w:after="0" w:line="240" w:lineRule="auto"/>
      </w:pPr>
      <w:r>
        <w:continuationSeparator/>
      </w:r>
    </w:p>
  </w:footnote>
  <w:footnote w:type="continuationNotice" w:id="1">
    <w:p w14:paraId="1CD78E34" w14:textId="77777777" w:rsidR="008B017F" w:rsidRDefault="008B017F">
      <w:pPr>
        <w:spacing w:after="0" w:line="240" w:lineRule="auto"/>
      </w:pPr>
    </w:p>
  </w:footnote>
  <w:footnote w:id="2">
    <w:p w14:paraId="68712EE7" w14:textId="12B675AB" w:rsidR="004D232C" w:rsidRDefault="004D232C">
      <w:pPr>
        <w:pStyle w:val="FootnoteText"/>
      </w:pPr>
      <w:r>
        <w:rPr>
          <w:rStyle w:val="FootnoteReference"/>
        </w:rPr>
        <w:footnoteRef/>
      </w:r>
      <w:r>
        <w:t xml:space="preserve"> </w:t>
      </w:r>
      <w:r w:rsidR="00904135" w:rsidRPr="00270EFF">
        <w:rPr>
          <w:sz w:val="18"/>
          <w:szCs w:val="18"/>
        </w:rPr>
        <w:t xml:space="preserve">For information regarding the </w:t>
      </w:r>
      <w:r w:rsidR="00904135">
        <w:rPr>
          <w:sz w:val="18"/>
          <w:szCs w:val="18"/>
        </w:rPr>
        <w:t xml:space="preserve">various </w:t>
      </w:r>
      <w:r w:rsidR="00904135" w:rsidRPr="00270EFF">
        <w:rPr>
          <w:sz w:val="18"/>
          <w:szCs w:val="18"/>
        </w:rPr>
        <w:t xml:space="preserve">theories of </w:t>
      </w:r>
      <w:r w:rsidR="00352F88" w:rsidRPr="00270EFF">
        <w:rPr>
          <w:sz w:val="18"/>
          <w:szCs w:val="18"/>
        </w:rPr>
        <w:t>dyslexia,</w:t>
      </w:r>
      <w:r w:rsidR="00352F88">
        <w:rPr>
          <w:sz w:val="18"/>
          <w:szCs w:val="18"/>
        </w:rPr>
        <w:t xml:space="preserve"> </w:t>
      </w:r>
      <w:r w:rsidR="00352F88" w:rsidRPr="00270EFF">
        <w:rPr>
          <w:sz w:val="18"/>
          <w:szCs w:val="18"/>
        </w:rPr>
        <w:t>see</w:t>
      </w:r>
      <w:r w:rsidR="00904135" w:rsidRPr="00270EFF">
        <w:rPr>
          <w:sz w:val="18"/>
          <w:szCs w:val="18"/>
        </w:rPr>
        <w:t xml:space="preserve"> </w:t>
      </w:r>
      <w:r w:rsidR="00904135">
        <w:rPr>
          <w:sz w:val="18"/>
          <w:szCs w:val="18"/>
        </w:rPr>
        <w:t xml:space="preserve">DFES 2004, </w:t>
      </w:r>
      <w:r w:rsidR="00904135" w:rsidRPr="00270EFF">
        <w:rPr>
          <w:sz w:val="18"/>
          <w:szCs w:val="18"/>
        </w:rPr>
        <w:t>Nicolson and Fawcet</w:t>
      </w:r>
      <w:r w:rsidR="00904135">
        <w:rPr>
          <w:sz w:val="18"/>
          <w:szCs w:val="18"/>
        </w:rPr>
        <w:t>t</w:t>
      </w:r>
      <w:r w:rsidR="00904135" w:rsidRPr="00270EFF">
        <w:rPr>
          <w:sz w:val="18"/>
          <w:szCs w:val="18"/>
        </w:rPr>
        <w:t xml:space="preserve"> 2010</w:t>
      </w:r>
      <w:r w:rsidR="009B7C4E">
        <w:rPr>
          <w:sz w:val="18"/>
          <w:szCs w:val="18"/>
        </w:rPr>
        <w:t>.</w:t>
      </w:r>
      <w:r w:rsidR="00904135">
        <w:rPr>
          <w:sz w:val="18"/>
          <w:szCs w:val="18"/>
        </w:rPr>
        <w:t xml:space="preserve"> </w:t>
      </w:r>
    </w:p>
  </w:footnote>
  <w:footnote w:id="3">
    <w:p w14:paraId="0A9F7E89" w14:textId="3885D5D9" w:rsidR="00A85B52" w:rsidRDefault="00A85B52">
      <w:pPr>
        <w:pStyle w:val="FootnoteText"/>
      </w:pPr>
      <w:r>
        <w:rPr>
          <w:rStyle w:val="FootnoteReference"/>
        </w:rPr>
        <w:footnoteRef/>
      </w:r>
      <w:r>
        <w:t xml:space="preserve"> Ter</w:t>
      </w:r>
      <w:r w:rsidR="009B7C4E">
        <w:t>minology is a contested area. ‘</w:t>
      </w:r>
      <w:r w:rsidR="004B0406">
        <w:t>L</w:t>
      </w:r>
      <w:r>
        <w:t>earning difficulty</w:t>
      </w:r>
      <w:r w:rsidR="009B7C4E">
        <w:t>/</w:t>
      </w:r>
      <w:r w:rsidR="00352F88">
        <w:t>disability’ is</w:t>
      </w:r>
      <w:r>
        <w:t xml:space="preserve"> said by some to place the responsibility within the student, while ‘difference’ indicates that teaching must be adjusted (Pollak 2012:60)</w:t>
      </w:r>
      <w:r w:rsidR="00A66CE6">
        <w:t>. The UK Equality Act (</w:t>
      </w:r>
      <w:r w:rsidR="00CA6387">
        <w:t>2010) labels dyslexia</w:t>
      </w:r>
      <w:r w:rsidR="00A66CE6">
        <w:t xml:space="preserve"> definitely as a learning disability (Brunswick 2012:4). </w:t>
      </w:r>
    </w:p>
  </w:footnote>
  <w:footnote w:id="4">
    <w:p w14:paraId="7FDE0859" w14:textId="11BCF101" w:rsidR="0077140C" w:rsidRPr="001A6148" w:rsidRDefault="0077140C">
      <w:pPr>
        <w:pStyle w:val="FootnoteText"/>
        <w:rPr>
          <w:sz w:val="18"/>
          <w:szCs w:val="18"/>
        </w:rPr>
      </w:pPr>
      <w:r>
        <w:rPr>
          <w:rStyle w:val="FootnoteReference"/>
        </w:rPr>
        <w:footnoteRef/>
      </w:r>
      <w:r>
        <w:t xml:space="preserve"> </w:t>
      </w:r>
      <w:r w:rsidRPr="001A6148">
        <w:rPr>
          <w:sz w:val="18"/>
          <w:szCs w:val="18"/>
        </w:rPr>
        <w:t>Dyscalculia is a difficulty with understanding numbers, counting and</w:t>
      </w:r>
      <w:r>
        <w:rPr>
          <w:sz w:val="18"/>
          <w:szCs w:val="18"/>
        </w:rPr>
        <w:t xml:space="preserve"> </w:t>
      </w:r>
      <w:r w:rsidR="007500FD">
        <w:rPr>
          <w:sz w:val="18"/>
          <w:szCs w:val="18"/>
        </w:rPr>
        <w:t xml:space="preserve">matters of </w:t>
      </w:r>
      <w:r w:rsidR="007500FD" w:rsidRPr="001A6148">
        <w:rPr>
          <w:sz w:val="18"/>
          <w:szCs w:val="18"/>
        </w:rPr>
        <w:t>‘</w:t>
      </w:r>
      <w:r w:rsidRPr="001A6148">
        <w:rPr>
          <w:sz w:val="18"/>
          <w:szCs w:val="18"/>
        </w:rPr>
        <w:t xml:space="preserve">numerosity’ </w:t>
      </w:r>
      <w:r w:rsidR="007500FD" w:rsidRPr="001A6148">
        <w:rPr>
          <w:sz w:val="18"/>
          <w:szCs w:val="18"/>
        </w:rPr>
        <w:t>(DFS</w:t>
      </w:r>
      <w:r w:rsidRPr="001A6148">
        <w:rPr>
          <w:sz w:val="18"/>
          <w:szCs w:val="18"/>
        </w:rPr>
        <w:t xml:space="preserve"> 2004 p 20)</w:t>
      </w:r>
      <w:r w:rsidR="009B7C4E">
        <w:rPr>
          <w:sz w:val="18"/>
          <w:szCs w:val="18"/>
        </w:rPr>
        <w:t>.</w:t>
      </w:r>
    </w:p>
  </w:footnote>
  <w:footnote w:id="5">
    <w:p w14:paraId="5380A585" w14:textId="1E862A8D" w:rsidR="00055CF5" w:rsidRDefault="00055CF5">
      <w:pPr>
        <w:pStyle w:val="FootnoteText"/>
      </w:pPr>
      <w:r>
        <w:rPr>
          <w:rStyle w:val="FootnoteReference"/>
        </w:rPr>
        <w:footnoteRef/>
      </w:r>
      <w:r>
        <w:t xml:space="preserve"> </w:t>
      </w:r>
      <w:r w:rsidRPr="001A6148">
        <w:rPr>
          <w:sz w:val="18"/>
          <w:szCs w:val="18"/>
          <w:lang w:eastAsia="en-GB"/>
        </w:rPr>
        <w:t xml:space="preserve">In the </w:t>
      </w:r>
      <w:r w:rsidR="00352F88" w:rsidRPr="001A6148">
        <w:rPr>
          <w:sz w:val="18"/>
          <w:szCs w:val="18"/>
          <w:lang w:eastAsia="en-GB"/>
        </w:rPr>
        <w:t>UK,</w:t>
      </w:r>
      <w:r w:rsidRPr="001A6148">
        <w:rPr>
          <w:sz w:val="18"/>
          <w:szCs w:val="18"/>
          <w:lang w:eastAsia="en-GB"/>
        </w:rPr>
        <w:t xml:space="preserve"> the Code of Practice for the Assurance of Academic Quality and Standards in higher education requires that: ‘The delivery of the programmes should take into account the needs of disabled people or, where appropriate, be adapted to accommodate their individual requirements…’ (The Quality Assurance Agency for Higher Education, 1999, Section 3, Precept 10).</w:t>
      </w:r>
    </w:p>
  </w:footnote>
  <w:footnote w:id="6">
    <w:p w14:paraId="70DC647B" w14:textId="0C364966" w:rsidR="007500FD" w:rsidRPr="004B0406" w:rsidRDefault="007500FD" w:rsidP="004B0406">
      <w:pPr>
        <w:tabs>
          <w:tab w:val="clear" w:pos="9026"/>
        </w:tabs>
        <w:autoSpaceDE w:val="0"/>
        <w:autoSpaceDN w:val="0"/>
        <w:adjustRightInd w:val="0"/>
        <w:spacing w:after="0" w:line="240" w:lineRule="auto"/>
        <w:ind w:right="0"/>
        <w:jc w:val="left"/>
        <w:rPr>
          <w:rFonts w:eastAsiaTheme="minorHAnsi"/>
          <w:sz w:val="18"/>
          <w:szCs w:val="18"/>
        </w:rPr>
      </w:pPr>
      <w:r>
        <w:rPr>
          <w:rStyle w:val="FootnoteReference"/>
        </w:rPr>
        <w:footnoteRef/>
      </w:r>
      <w:r>
        <w:t xml:space="preserve"> </w:t>
      </w:r>
      <w:r w:rsidRPr="00952180">
        <w:rPr>
          <w:rFonts w:eastAsiaTheme="minorHAnsi"/>
          <w:sz w:val="18"/>
          <w:szCs w:val="18"/>
        </w:rPr>
        <w:t>At British drama institutions, dyslexia is included under a general title of ‘Specific Learning</w:t>
      </w:r>
      <w:r w:rsidR="00352F88">
        <w:rPr>
          <w:rFonts w:eastAsiaTheme="minorHAnsi"/>
          <w:sz w:val="18"/>
          <w:szCs w:val="18"/>
        </w:rPr>
        <w:t xml:space="preserve"> </w:t>
      </w:r>
      <w:r w:rsidRPr="00952180">
        <w:rPr>
          <w:rFonts w:eastAsiaTheme="minorHAnsi"/>
          <w:sz w:val="18"/>
          <w:szCs w:val="18"/>
        </w:rPr>
        <w:t>Difficulty’ in student records, making exact statistical numbers of students assessed as</w:t>
      </w:r>
      <w:r w:rsidR="00352F88">
        <w:rPr>
          <w:rFonts w:eastAsiaTheme="minorHAnsi"/>
          <w:sz w:val="18"/>
          <w:szCs w:val="18"/>
        </w:rPr>
        <w:t xml:space="preserve"> </w:t>
      </w:r>
      <w:r w:rsidRPr="00952180">
        <w:rPr>
          <w:rFonts w:eastAsiaTheme="minorHAnsi"/>
          <w:sz w:val="18"/>
          <w:szCs w:val="18"/>
        </w:rPr>
        <w:t>dyslexic unclear. In conversation with the Student and Academic Service departments in</w:t>
      </w:r>
      <w:r w:rsidR="00352F88">
        <w:rPr>
          <w:rFonts w:eastAsiaTheme="minorHAnsi"/>
          <w:sz w:val="18"/>
          <w:szCs w:val="18"/>
        </w:rPr>
        <w:t xml:space="preserve"> </w:t>
      </w:r>
      <w:r w:rsidRPr="00952180">
        <w:rPr>
          <w:rFonts w:eastAsiaTheme="minorHAnsi"/>
          <w:sz w:val="18"/>
          <w:szCs w:val="18"/>
        </w:rPr>
        <w:t>four major drama schools, they reported that every year there are a number of dyslexic</w:t>
      </w:r>
      <w:r w:rsidR="00352F88">
        <w:rPr>
          <w:rFonts w:eastAsiaTheme="minorHAnsi"/>
          <w:sz w:val="18"/>
          <w:szCs w:val="18"/>
        </w:rPr>
        <w:t xml:space="preserve"> </w:t>
      </w:r>
      <w:r w:rsidRPr="00952180">
        <w:rPr>
          <w:rFonts w:eastAsiaTheme="minorHAnsi"/>
          <w:sz w:val="18"/>
          <w:szCs w:val="18"/>
        </w:rPr>
        <w:t>students in each cohort</w:t>
      </w:r>
      <w:r w:rsidR="004B0406">
        <w:rPr>
          <w:rFonts w:eastAsiaTheme="minorHAnsi"/>
          <w:sz w:val="18"/>
          <w:szCs w:val="18"/>
        </w:rPr>
        <w:t xml:space="preserve">. </w:t>
      </w:r>
    </w:p>
  </w:footnote>
  <w:footnote w:id="7">
    <w:p w14:paraId="7103ABD0" w14:textId="420EF019" w:rsidR="0077140C" w:rsidRDefault="0077140C" w:rsidP="001A2826">
      <w:pPr>
        <w:pStyle w:val="FootnoteText"/>
      </w:pPr>
      <w:r w:rsidRPr="00470E3A">
        <w:rPr>
          <w:rStyle w:val="FootnoteReference"/>
        </w:rPr>
        <w:footnoteRef/>
      </w:r>
      <w:r w:rsidRPr="00470E3A">
        <w:t xml:space="preserve"> </w:t>
      </w:r>
      <w:r w:rsidRPr="00470E3A">
        <w:rPr>
          <w:rFonts w:eastAsiaTheme="minorHAnsi"/>
        </w:rPr>
        <w:t>An exception to this is the voice practitioners David Carey and Rebecca Clark Carey who include generic information about assisting dyslexic learners in their Shakespeare workbooks (2015, p.12, 2010, p. xviii) and Kristin Linklater’s methods which explore the text in sequences of sounds, words, phrases and sentences</w:t>
      </w:r>
      <w:r w:rsidR="00D63E59" w:rsidRPr="00470E3A">
        <w:rPr>
          <w:rFonts w:eastAsiaTheme="minorHAnsi"/>
        </w:rPr>
        <w:t xml:space="preserve">. In my research </w:t>
      </w:r>
      <w:r w:rsidR="00352F88" w:rsidRPr="00470E3A">
        <w:rPr>
          <w:rFonts w:eastAsiaTheme="minorHAnsi"/>
        </w:rPr>
        <w:t>trials,</w:t>
      </w:r>
      <w:r w:rsidR="00D63E59" w:rsidRPr="00470E3A">
        <w:rPr>
          <w:rFonts w:eastAsiaTheme="minorHAnsi"/>
        </w:rPr>
        <w:t xml:space="preserve"> it has shown that these methods </w:t>
      </w:r>
      <w:r w:rsidRPr="00470E3A">
        <w:rPr>
          <w:rFonts w:eastAsiaTheme="minorHAnsi"/>
        </w:rPr>
        <w:t>can be helpful for those with dyslexia (Linklater 1992, p.11-52).</w:t>
      </w:r>
    </w:p>
  </w:footnote>
  <w:footnote w:id="8">
    <w:p w14:paraId="34E34DC3" w14:textId="77777777" w:rsidR="0077140C" w:rsidRPr="00470E3A" w:rsidRDefault="0077140C" w:rsidP="00BA0D40">
      <w:pPr>
        <w:pStyle w:val="FootnoteText"/>
      </w:pPr>
      <w:r>
        <w:rPr>
          <w:rStyle w:val="FootnoteReference"/>
        </w:rPr>
        <w:footnoteRef/>
      </w:r>
      <w:r>
        <w:t xml:space="preserve"> </w:t>
      </w:r>
      <w:r w:rsidRPr="000F2B52">
        <w:rPr>
          <w:rFonts w:eastAsiaTheme="minorHAnsi"/>
        </w:rPr>
        <w:t xml:space="preserve">My </w:t>
      </w:r>
      <w:r>
        <w:rPr>
          <w:rFonts w:eastAsiaTheme="minorHAnsi"/>
        </w:rPr>
        <w:t xml:space="preserve">PhD </w:t>
      </w:r>
      <w:r w:rsidRPr="000F2B52">
        <w:rPr>
          <w:rFonts w:eastAsiaTheme="minorHAnsi"/>
        </w:rPr>
        <w:t xml:space="preserve">research comprised of </w:t>
      </w:r>
      <w:r>
        <w:rPr>
          <w:rFonts w:eastAsiaTheme="minorHAnsi"/>
        </w:rPr>
        <w:t xml:space="preserve">case study observation and four </w:t>
      </w:r>
      <w:r w:rsidRPr="000F2B52">
        <w:rPr>
          <w:rFonts w:eastAsiaTheme="minorHAnsi"/>
        </w:rPr>
        <w:t xml:space="preserve">action research cycles with twelve participants who were second year Acting degree students </w:t>
      </w:r>
      <w:r>
        <w:rPr>
          <w:rFonts w:eastAsiaTheme="minorHAnsi"/>
        </w:rPr>
        <w:t>(</w:t>
      </w:r>
      <w:r w:rsidRPr="000F2B52">
        <w:rPr>
          <w:rFonts w:eastAsiaTheme="minorHAnsi"/>
        </w:rPr>
        <w:t>assessed as dyslexic</w:t>
      </w:r>
      <w:r>
        <w:rPr>
          <w:rFonts w:eastAsiaTheme="minorHAnsi"/>
        </w:rPr>
        <w:t xml:space="preserve"> by an educational psychologist)</w:t>
      </w:r>
      <w:r w:rsidRPr="000F2B52">
        <w:rPr>
          <w:rFonts w:eastAsiaTheme="minorHAnsi"/>
        </w:rPr>
        <w:t xml:space="preserve"> carried out during my teaching of the nine-week Voice unit and Shakespeare Acting unit, </w:t>
      </w:r>
      <w:r w:rsidRPr="00470E3A">
        <w:rPr>
          <w:rFonts w:eastAsiaTheme="minorHAnsi"/>
        </w:rPr>
        <w:t xml:space="preserve">progressing into the Story-telling unit over a 6-year period. </w:t>
      </w:r>
    </w:p>
  </w:footnote>
  <w:footnote w:id="9">
    <w:p w14:paraId="59FE3CC0" w14:textId="43BDF9B7" w:rsidR="00927AF7" w:rsidRDefault="00927AF7" w:rsidP="00927AF7">
      <w:pPr>
        <w:pStyle w:val="FootnoteText"/>
      </w:pPr>
      <w:r w:rsidRPr="00470E3A">
        <w:rPr>
          <w:rStyle w:val="FootnoteReference"/>
        </w:rPr>
        <w:footnoteRef/>
      </w:r>
      <w:r w:rsidRPr="00470E3A">
        <w:t xml:space="preserve"> </w:t>
      </w:r>
      <w:r w:rsidRPr="00470E3A">
        <w:rPr>
          <w:rFonts w:eastAsiaTheme="minorHAnsi"/>
        </w:rPr>
        <w:t>All the participants involved in this work have given written permission for their work and images</w:t>
      </w:r>
      <w:r w:rsidR="00D67B0D" w:rsidRPr="00470E3A">
        <w:rPr>
          <w:rFonts w:eastAsiaTheme="minorHAnsi"/>
        </w:rPr>
        <w:t xml:space="preserve"> to be included in this article.</w:t>
      </w:r>
    </w:p>
  </w:footnote>
  <w:footnote w:id="10">
    <w:p w14:paraId="01BC6044" w14:textId="3CD083B1" w:rsidR="0077140C" w:rsidRDefault="0077140C">
      <w:pPr>
        <w:pStyle w:val="FootnoteText"/>
      </w:pPr>
      <w:r>
        <w:rPr>
          <w:rStyle w:val="FootnoteReference"/>
        </w:rPr>
        <w:footnoteRef/>
      </w:r>
      <w:r>
        <w:t xml:space="preserve"> Nicolson argues that mnemonics are helpful as a learning approach for dyslexics as many dyslexics have strong Declarative Learning skills (The Declarative Memory System stores knowledge of facts and events) (2015, p. 55-57).</w:t>
      </w:r>
    </w:p>
  </w:footnote>
  <w:footnote w:id="11">
    <w:p w14:paraId="32C5C36E" w14:textId="190EF0FF" w:rsidR="0077140C" w:rsidRDefault="0077140C">
      <w:pPr>
        <w:pStyle w:val="FootnoteText"/>
      </w:pPr>
      <w:r>
        <w:rPr>
          <w:rStyle w:val="FootnoteReference"/>
        </w:rPr>
        <w:footnoteRef/>
      </w:r>
      <w:r>
        <w:t xml:space="preserve"> For ideas about </w:t>
      </w:r>
      <w:r w:rsidR="00D67B0D">
        <w:t xml:space="preserve">using </w:t>
      </w:r>
      <w:r>
        <w:t>computer technology to assist dyslexic learners</w:t>
      </w:r>
      <w:r w:rsidR="00BB7C59">
        <w:t>,</w:t>
      </w:r>
      <w:r>
        <w:t xml:space="preserve"> see Whitfield 2016</w:t>
      </w:r>
    </w:p>
  </w:footnote>
  <w:footnote w:id="12">
    <w:p w14:paraId="2A837F17" w14:textId="16CF8112" w:rsidR="0077140C" w:rsidRDefault="0077140C">
      <w:pPr>
        <w:pStyle w:val="FootnoteText"/>
      </w:pPr>
      <w:r w:rsidRPr="00470E3A">
        <w:rPr>
          <w:rStyle w:val="FootnoteReference"/>
        </w:rPr>
        <w:footnoteRef/>
      </w:r>
      <w:r w:rsidRPr="00470E3A">
        <w:t xml:space="preserve"> </w:t>
      </w:r>
      <w:r w:rsidRPr="00470E3A">
        <w:rPr>
          <w:noProof/>
          <w:lang w:eastAsia="en-GB"/>
        </w:rPr>
        <w:t xml:space="preserve">For more on my participants’ activation of the </w:t>
      </w:r>
      <w:r w:rsidRPr="00470E3A">
        <w:rPr>
          <w:i/>
          <w:noProof/>
          <w:lang w:eastAsia="en-GB"/>
        </w:rPr>
        <w:t>Psycholog</w:t>
      </w:r>
      <w:r w:rsidR="007620EC" w:rsidRPr="00470E3A">
        <w:rPr>
          <w:i/>
          <w:noProof/>
          <w:lang w:eastAsia="en-GB"/>
        </w:rPr>
        <w:t>i</w:t>
      </w:r>
      <w:r w:rsidRPr="00470E3A">
        <w:rPr>
          <w:i/>
          <w:noProof/>
          <w:lang w:eastAsia="en-GB"/>
        </w:rPr>
        <w:t>cal Gesture</w:t>
      </w:r>
      <w:r w:rsidR="00B84831" w:rsidRPr="00470E3A">
        <w:rPr>
          <w:noProof/>
          <w:lang w:eastAsia="en-GB"/>
        </w:rPr>
        <w:t xml:space="preserve"> see Whitfield 2015a, p 99-102</w:t>
      </w:r>
      <w:r w:rsidRPr="00470E3A">
        <w:rPr>
          <w:noProof/>
          <w:lang w:eastAsia="en-GB"/>
        </w:rPr>
        <w:t>. Leveroy also refers to it as a possible teaching method</w:t>
      </w:r>
      <w:r w:rsidR="00B84831" w:rsidRPr="00470E3A">
        <w:rPr>
          <w:noProof/>
          <w:lang w:eastAsia="en-GB"/>
        </w:rPr>
        <w:t xml:space="preserve"> for those wi</w:t>
      </w:r>
      <w:r w:rsidR="007620EC" w:rsidRPr="00470E3A">
        <w:rPr>
          <w:noProof/>
          <w:lang w:eastAsia="en-GB"/>
        </w:rPr>
        <w:t xml:space="preserve">th dyslexia </w:t>
      </w:r>
      <w:r w:rsidRPr="00470E3A">
        <w:rPr>
          <w:noProof/>
          <w:lang w:eastAsia="en-GB"/>
        </w:rPr>
        <w:t xml:space="preserve"> (Leveroy 2013, p. 94, 2015, </w:t>
      </w:r>
      <w:r w:rsidR="007620EC" w:rsidRPr="00470E3A">
        <w:rPr>
          <w:noProof/>
          <w:lang w:eastAsia="en-GB"/>
        </w:rPr>
        <w:t>p</w:t>
      </w:r>
      <w:r w:rsidRPr="00470E3A">
        <w:rPr>
          <w:noProof/>
          <w:lang w:eastAsia="en-GB"/>
        </w:rPr>
        <w:t xml:space="preserve">.320).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447AF" w14:textId="45EB1615" w:rsidR="00B030DA" w:rsidRDefault="00B030DA">
    <w:pPr>
      <w:pStyle w:val="Header"/>
    </w:pPr>
    <w:r>
      <w:t xml:space="preserve">Dr Petronilla Whitfield ‘The Micro Grasp and Macro Gestus Strategy as a facilitation of dyslexia in actor-training’ for  </w:t>
    </w:r>
    <w:r w:rsidRPr="00B030DA">
      <w:rPr>
        <w:i/>
      </w:rPr>
      <w:t>Theatre Dance and Performance Training</w:t>
    </w:r>
    <w:r>
      <w:t xml:space="preserve"> </w:t>
    </w:r>
  </w:p>
  <w:p w14:paraId="37716B7E" w14:textId="77777777" w:rsidR="0077140C" w:rsidRDefault="007714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67B0"/>
    <w:multiLevelType w:val="hybridMultilevel"/>
    <w:tmpl w:val="365A6DC4"/>
    <w:lvl w:ilvl="0" w:tplc="697AC468">
      <w:start w:val="1"/>
      <w:numFmt w:val="upperRoman"/>
      <w:lvlText w:val="%1."/>
      <w:lvlJc w:val="right"/>
      <w:pPr>
        <w:ind w:left="720" w:hanging="360"/>
      </w:pPr>
      <w:rPr>
        <w:rFonts w:cs="Times New Roman"/>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1D47CF"/>
    <w:multiLevelType w:val="hybridMultilevel"/>
    <w:tmpl w:val="FFE6E878"/>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BA31741"/>
    <w:multiLevelType w:val="hybridMultilevel"/>
    <w:tmpl w:val="ACF24FFE"/>
    <w:lvl w:ilvl="0" w:tplc="8B5E067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19462C"/>
    <w:multiLevelType w:val="hybridMultilevel"/>
    <w:tmpl w:val="957066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C7C69"/>
    <w:multiLevelType w:val="hybridMultilevel"/>
    <w:tmpl w:val="1BEC719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2853A19"/>
    <w:multiLevelType w:val="hybridMultilevel"/>
    <w:tmpl w:val="F45AA51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3D500B4"/>
    <w:multiLevelType w:val="hybridMultilevel"/>
    <w:tmpl w:val="E5382B12"/>
    <w:lvl w:ilvl="0" w:tplc="49B41118">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483F3F"/>
    <w:multiLevelType w:val="hybridMultilevel"/>
    <w:tmpl w:val="3124A79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E333AD"/>
    <w:multiLevelType w:val="hybridMultilevel"/>
    <w:tmpl w:val="7E6C54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C535FC"/>
    <w:multiLevelType w:val="hybridMultilevel"/>
    <w:tmpl w:val="AB72BA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123742"/>
    <w:multiLevelType w:val="hybridMultilevel"/>
    <w:tmpl w:val="A6BE77BE"/>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25304AC5"/>
    <w:multiLevelType w:val="hybridMultilevel"/>
    <w:tmpl w:val="8A101220"/>
    <w:lvl w:ilvl="0" w:tplc="E4368DDA">
      <w:start w:val="1"/>
      <w:numFmt w:val="decimal"/>
      <w:lvlText w:val="%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7150F4E"/>
    <w:multiLevelType w:val="hybridMultilevel"/>
    <w:tmpl w:val="D62C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8B1971"/>
    <w:multiLevelType w:val="hybridMultilevel"/>
    <w:tmpl w:val="77A6B016"/>
    <w:lvl w:ilvl="0" w:tplc="0809000F">
      <w:start w:val="1"/>
      <w:numFmt w:val="decimal"/>
      <w:lvlText w:val="%1."/>
      <w:lvlJc w:val="left"/>
      <w:pPr>
        <w:ind w:left="789" w:hanging="360"/>
      </w:pPr>
      <w:rPr>
        <w:rFonts w:cs="Times New Roman"/>
      </w:rPr>
    </w:lvl>
    <w:lvl w:ilvl="1" w:tplc="08090019" w:tentative="1">
      <w:start w:val="1"/>
      <w:numFmt w:val="lowerLetter"/>
      <w:lvlText w:val="%2."/>
      <w:lvlJc w:val="left"/>
      <w:pPr>
        <w:ind w:left="1509" w:hanging="360"/>
      </w:pPr>
      <w:rPr>
        <w:rFonts w:cs="Times New Roman"/>
      </w:rPr>
    </w:lvl>
    <w:lvl w:ilvl="2" w:tplc="0809001B" w:tentative="1">
      <w:start w:val="1"/>
      <w:numFmt w:val="lowerRoman"/>
      <w:lvlText w:val="%3."/>
      <w:lvlJc w:val="right"/>
      <w:pPr>
        <w:ind w:left="2229" w:hanging="180"/>
      </w:pPr>
      <w:rPr>
        <w:rFonts w:cs="Times New Roman"/>
      </w:rPr>
    </w:lvl>
    <w:lvl w:ilvl="3" w:tplc="0809000F" w:tentative="1">
      <w:start w:val="1"/>
      <w:numFmt w:val="decimal"/>
      <w:lvlText w:val="%4."/>
      <w:lvlJc w:val="left"/>
      <w:pPr>
        <w:ind w:left="2949" w:hanging="360"/>
      </w:pPr>
      <w:rPr>
        <w:rFonts w:cs="Times New Roman"/>
      </w:rPr>
    </w:lvl>
    <w:lvl w:ilvl="4" w:tplc="08090019" w:tentative="1">
      <w:start w:val="1"/>
      <w:numFmt w:val="lowerLetter"/>
      <w:lvlText w:val="%5."/>
      <w:lvlJc w:val="left"/>
      <w:pPr>
        <w:ind w:left="3669" w:hanging="360"/>
      </w:pPr>
      <w:rPr>
        <w:rFonts w:cs="Times New Roman"/>
      </w:rPr>
    </w:lvl>
    <w:lvl w:ilvl="5" w:tplc="0809001B" w:tentative="1">
      <w:start w:val="1"/>
      <w:numFmt w:val="lowerRoman"/>
      <w:lvlText w:val="%6."/>
      <w:lvlJc w:val="right"/>
      <w:pPr>
        <w:ind w:left="4389" w:hanging="180"/>
      </w:pPr>
      <w:rPr>
        <w:rFonts w:cs="Times New Roman"/>
      </w:rPr>
    </w:lvl>
    <w:lvl w:ilvl="6" w:tplc="0809000F" w:tentative="1">
      <w:start w:val="1"/>
      <w:numFmt w:val="decimal"/>
      <w:lvlText w:val="%7."/>
      <w:lvlJc w:val="left"/>
      <w:pPr>
        <w:ind w:left="5109" w:hanging="360"/>
      </w:pPr>
      <w:rPr>
        <w:rFonts w:cs="Times New Roman"/>
      </w:rPr>
    </w:lvl>
    <w:lvl w:ilvl="7" w:tplc="08090019" w:tentative="1">
      <w:start w:val="1"/>
      <w:numFmt w:val="lowerLetter"/>
      <w:lvlText w:val="%8."/>
      <w:lvlJc w:val="left"/>
      <w:pPr>
        <w:ind w:left="5829" w:hanging="360"/>
      </w:pPr>
      <w:rPr>
        <w:rFonts w:cs="Times New Roman"/>
      </w:rPr>
    </w:lvl>
    <w:lvl w:ilvl="8" w:tplc="0809001B" w:tentative="1">
      <w:start w:val="1"/>
      <w:numFmt w:val="lowerRoman"/>
      <w:lvlText w:val="%9."/>
      <w:lvlJc w:val="right"/>
      <w:pPr>
        <w:ind w:left="6549" w:hanging="180"/>
      </w:pPr>
      <w:rPr>
        <w:rFonts w:cs="Times New Roman"/>
      </w:rPr>
    </w:lvl>
  </w:abstractNum>
  <w:abstractNum w:abstractNumId="14" w15:restartNumberingAfterBreak="0">
    <w:nsid w:val="2CB902A4"/>
    <w:multiLevelType w:val="hybridMultilevel"/>
    <w:tmpl w:val="F4282A58"/>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FA63697"/>
    <w:multiLevelType w:val="hybridMultilevel"/>
    <w:tmpl w:val="23E67D36"/>
    <w:lvl w:ilvl="0" w:tplc="0809000F">
      <w:start w:val="7"/>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1106201"/>
    <w:multiLevelType w:val="multilevel"/>
    <w:tmpl w:val="04B03A54"/>
    <w:lvl w:ilvl="0">
      <w:start w:val="7"/>
      <w:numFmt w:val="decimal"/>
      <w:lvlText w:val="%1"/>
      <w:lvlJc w:val="left"/>
      <w:pPr>
        <w:ind w:left="460" w:hanging="460"/>
      </w:pPr>
      <w:rPr>
        <w:rFonts w:hint="default"/>
      </w:rPr>
    </w:lvl>
    <w:lvl w:ilvl="1">
      <w:start w:val="1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CE286B"/>
    <w:multiLevelType w:val="hybridMultilevel"/>
    <w:tmpl w:val="9A3E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CE2E18"/>
    <w:multiLevelType w:val="hybridMultilevel"/>
    <w:tmpl w:val="3730B5FC"/>
    <w:lvl w:ilvl="0" w:tplc="1DA48E82">
      <w:start w:val="1"/>
      <w:numFmt w:val="bullet"/>
      <w:lvlText w:val="•"/>
      <w:lvlJc w:val="left"/>
      <w:pPr>
        <w:tabs>
          <w:tab w:val="num" w:pos="720"/>
        </w:tabs>
        <w:ind w:left="720" w:hanging="360"/>
      </w:pPr>
      <w:rPr>
        <w:rFonts w:ascii="Times New Roman" w:hAnsi="Times New Roman" w:hint="default"/>
      </w:rPr>
    </w:lvl>
    <w:lvl w:ilvl="1" w:tplc="BEA409BA" w:tentative="1">
      <w:start w:val="1"/>
      <w:numFmt w:val="bullet"/>
      <w:lvlText w:val="•"/>
      <w:lvlJc w:val="left"/>
      <w:pPr>
        <w:tabs>
          <w:tab w:val="num" w:pos="1440"/>
        </w:tabs>
        <w:ind w:left="1440" w:hanging="360"/>
      </w:pPr>
      <w:rPr>
        <w:rFonts w:ascii="Times New Roman" w:hAnsi="Times New Roman" w:hint="default"/>
      </w:rPr>
    </w:lvl>
    <w:lvl w:ilvl="2" w:tplc="A9CEC1DA" w:tentative="1">
      <w:start w:val="1"/>
      <w:numFmt w:val="bullet"/>
      <w:lvlText w:val="•"/>
      <w:lvlJc w:val="left"/>
      <w:pPr>
        <w:tabs>
          <w:tab w:val="num" w:pos="2160"/>
        </w:tabs>
        <w:ind w:left="2160" w:hanging="360"/>
      </w:pPr>
      <w:rPr>
        <w:rFonts w:ascii="Times New Roman" w:hAnsi="Times New Roman" w:hint="default"/>
      </w:rPr>
    </w:lvl>
    <w:lvl w:ilvl="3" w:tplc="5F3A9BB0" w:tentative="1">
      <w:start w:val="1"/>
      <w:numFmt w:val="bullet"/>
      <w:lvlText w:val="•"/>
      <w:lvlJc w:val="left"/>
      <w:pPr>
        <w:tabs>
          <w:tab w:val="num" w:pos="2880"/>
        </w:tabs>
        <w:ind w:left="2880" w:hanging="360"/>
      </w:pPr>
      <w:rPr>
        <w:rFonts w:ascii="Times New Roman" w:hAnsi="Times New Roman" w:hint="default"/>
      </w:rPr>
    </w:lvl>
    <w:lvl w:ilvl="4" w:tplc="1ABE5E38" w:tentative="1">
      <w:start w:val="1"/>
      <w:numFmt w:val="bullet"/>
      <w:lvlText w:val="•"/>
      <w:lvlJc w:val="left"/>
      <w:pPr>
        <w:tabs>
          <w:tab w:val="num" w:pos="3600"/>
        </w:tabs>
        <w:ind w:left="3600" w:hanging="360"/>
      </w:pPr>
      <w:rPr>
        <w:rFonts w:ascii="Times New Roman" w:hAnsi="Times New Roman" w:hint="default"/>
      </w:rPr>
    </w:lvl>
    <w:lvl w:ilvl="5" w:tplc="167E5A70" w:tentative="1">
      <w:start w:val="1"/>
      <w:numFmt w:val="bullet"/>
      <w:lvlText w:val="•"/>
      <w:lvlJc w:val="left"/>
      <w:pPr>
        <w:tabs>
          <w:tab w:val="num" w:pos="4320"/>
        </w:tabs>
        <w:ind w:left="4320" w:hanging="360"/>
      </w:pPr>
      <w:rPr>
        <w:rFonts w:ascii="Times New Roman" w:hAnsi="Times New Roman" w:hint="default"/>
      </w:rPr>
    </w:lvl>
    <w:lvl w:ilvl="6" w:tplc="03E01106" w:tentative="1">
      <w:start w:val="1"/>
      <w:numFmt w:val="bullet"/>
      <w:lvlText w:val="•"/>
      <w:lvlJc w:val="left"/>
      <w:pPr>
        <w:tabs>
          <w:tab w:val="num" w:pos="5040"/>
        </w:tabs>
        <w:ind w:left="5040" w:hanging="360"/>
      </w:pPr>
      <w:rPr>
        <w:rFonts w:ascii="Times New Roman" w:hAnsi="Times New Roman" w:hint="default"/>
      </w:rPr>
    </w:lvl>
    <w:lvl w:ilvl="7" w:tplc="673E2518" w:tentative="1">
      <w:start w:val="1"/>
      <w:numFmt w:val="bullet"/>
      <w:lvlText w:val="•"/>
      <w:lvlJc w:val="left"/>
      <w:pPr>
        <w:tabs>
          <w:tab w:val="num" w:pos="5760"/>
        </w:tabs>
        <w:ind w:left="5760" w:hanging="360"/>
      </w:pPr>
      <w:rPr>
        <w:rFonts w:ascii="Times New Roman" w:hAnsi="Times New Roman" w:hint="default"/>
      </w:rPr>
    </w:lvl>
    <w:lvl w:ilvl="8" w:tplc="807A382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9704194"/>
    <w:multiLevelType w:val="hybridMultilevel"/>
    <w:tmpl w:val="A83470D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7C3294"/>
    <w:multiLevelType w:val="hybridMultilevel"/>
    <w:tmpl w:val="24E25A2C"/>
    <w:lvl w:ilvl="0" w:tplc="08090013">
      <w:start w:val="1"/>
      <w:numFmt w:val="upp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3BF6039C"/>
    <w:multiLevelType w:val="hybridMultilevel"/>
    <w:tmpl w:val="2AC8BC4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CF13122"/>
    <w:multiLevelType w:val="hybridMultilevel"/>
    <w:tmpl w:val="019AF1A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6C3BE2"/>
    <w:multiLevelType w:val="hybridMultilevel"/>
    <w:tmpl w:val="FC808576"/>
    <w:lvl w:ilvl="0" w:tplc="8E6C36C8">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834C6A"/>
    <w:multiLevelType w:val="hybridMultilevel"/>
    <w:tmpl w:val="5AB08BF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AF3628"/>
    <w:multiLevelType w:val="hybridMultilevel"/>
    <w:tmpl w:val="B1709F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DD76D61"/>
    <w:multiLevelType w:val="hybridMultilevel"/>
    <w:tmpl w:val="D686652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4F3C02BF"/>
    <w:multiLevelType w:val="hybridMultilevel"/>
    <w:tmpl w:val="704E01B2"/>
    <w:lvl w:ilvl="0" w:tplc="49B41118">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0AD52F3"/>
    <w:multiLevelType w:val="hybridMultilevel"/>
    <w:tmpl w:val="128E0E08"/>
    <w:lvl w:ilvl="0" w:tplc="8B5E067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F64314"/>
    <w:multiLevelType w:val="hybridMultilevel"/>
    <w:tmpl w:val="18AE2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8016EF"/>
    <w:multiLevelType w:val="hybridMultilevel"/>
    <w:tmpl w:val="CAF6E092"/>
    <w:lvl w:ilvl="0" w:tplc="4AB097DE">
      <w:start w:val="1"/>
      <w:numFmt w:val="lowerRoman"/>
      <w:suff w:val="space"/>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7158AF"/>
    <w:multiLevelType w:val="hybridMultilevel"/>
    <w:tmpl w:val="5F42C73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07F3720"/>
    <w:multiLevelType w:val="hybridMultilevel"/>
    <w:tmpl w:val="8340B328"/>
    <w:lvl w:ilvl="0" w:tplc="8B5E067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DF07E6"/>
    <w:multiLevelType w:val="hybridMultilevel"/>
    <w:tmpl w:val="C540AC1C"/>
    <w:lvl w:ilvl="0" w:tplc="49B41118">
      <w:start w:val="1"/>
      <w:numFmt w:val="lowerRoman"/>
      <w:lvlText w:val="%1)"/>
      <w:lvlJc w:val="left"/>
      <w:pPr>
        <w:ind w:left="789" w:hanging="360"/>
      </w:pPr>
      <w:rPr>
        <w:rFonts w:cs="Times New Roman"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34" w15:restartNumberingAfterBreak="0">
    <w:nsid w:val="65820BCE"/>
    <w:multiLevelType w:val="hybridMultilevel"/>
    <w:tmpl w:val="EFFE9EB8"/>
    <w:lvl w:ilvl="0" w:tplc="72BAAB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304BF9"/>
    <w:multiLevelType w:val="hybridMultilevel"/>
    <w:tmpl w:val="8746F066"/>
    <w:lvl w:ilvl="0" w:tplc="EB862CD6">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9875EA"/>
    <w:multiLevelType w:val="hybridMultilevel"/>
    <w:tmpl w:val="A5B6D58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8F2549"/>
    <w:multiLevelType w:val="hybridMultilevel"/>
    <w:tmpl w:val="78A24BF2"/>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BBB7F38"/>
    <w:multiLevelType w:val="hybridMultilevel"/>
    <w:tmpl w:val="FE4A0CE2"/>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30"/>
  </w:num>
  <w:num w:numId="3">
    <w:abstractNumId w:val="37"/>
  </w:num>
  <w:num w:numId="4">
    <w:abstractNumId w:val="29"/>
  </w:num>
  <w:num w:numId="5">
    <w:abstractNumId w:val="13"/>
  </w:num>
  <w:num w:numId="6">
    <w:abstractNumId w:val="27"/>
  </w:num>
  <w:num w:numId="7">
    <w:abstractNumId w:val="15"/>
  </w:num>
  <w:num w:numId="8">
    <w:abstractNumId w:val="10"/>
  </w:num>
  <w:num w:numId="9">
    <w:abstractNumId w:val="4"/>
  </w:num>
  <w:num w:numId="10">
    <w:abstractNumId w:val="26"/>
  </w:num>
  <w:num w:numId="11">
    <w:abstractNumId w:val="1"/>
  </w:num>
  <w:num w:numId="12">
    <w:abstractNumId w:val="5"/>
  </w:num>
  <w:num w:numId="13">
    <w:abstractNumId w:val="8"/>
  </w:num>
  <w:num w:numId="14">
    <w:abstractNumId w:val="36"/>
  </w:num>
  <w:num w:numId="15">
    <w:abstractNumId w:val="9"/>
  </w:num>
  <w:num w:numId="16">
    <w:abstractNumId w:val="31"/>
  </w:num>
  <w:num w:numId="17">
    <w:abstractNumId w:val="38"/>
  </w:num>
  <w:num w:numId="18">
    <w:abstractNumId w:val="34"/>
  </w:num>
  <w:num w:numId="19">
    <w:abstractNumId w:val="19"/>
  </w:num>
  <w:num w:numId="20">
    <w:abstractNumId w:val="14"/>
  </w:num>
  <w:num w:numId="21">
    <w:abstractNumId w:val="20"/>
  </w:num>
  <w:num w:numId="22">
    <w:abstractNumId w:val="24"/>
  </w:num>
  <w:num w:numId="23">
    <w:abstractNumId w:val="12"/>
  </w:num>
  <w:num w:numId="24">
    <w:abstractNumId w:val="18"/>
  </w:num>
  <w:num w:numId="25">
    <w:abstractNumId w:val="32"/>
  </w:num>
  <w:num w:numId="26">
    <w:abstractNumId w:val="2"/>
  </w:num>
  <w:num w:numId="27">
    <w:abstractNumId w:val="11"/>
  </w:num>
  <w:num w:numId="28">
    <w:abstractNumId w:val="28"/>
  </w:num>
  <w:num w:numId="29">
    <w:abstractNumId w:val="17"/>
  </w:num>
  <w:num w:numId="30">
    <w:abstractNumId w:val="25"/>
  </w:num>
  <w:num w:numId="31">
    <w:abstractNumId w:val="21"/>
  </w:num>
  <w:num w:numId="32">
    <w:abstractNumId w:val="23"/>
  </w:num>
  <w:num w:numId="33">
    <w:abstractNumId w:val="7"/>
  </w:num>
  <w:num w:numId="34">
    <w:abstractNumId w:val="3"/>
  </w:num>
  <w:num w:numId="35">
    <w:abstractNumId w:val="6"/>
  </w:num>
  <w:num w:numId="36">
    <w:abstractNumId w:val="0"/>
  </w:num>
  <w:num w:numId="37">
    <w:abstractNumId w:val="33"/>
  </w:num>
  <w:num w:numId="38">
    <w:abstractNumId w:val="16"/>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E2E"/>
    <w:rsid w:val="00001AC9"/>
    <w:rsid w:val="0000475E"/>
    <w:rsid w:val="000052AF"/>
    <w:rsid w:val="00010876"/>
    <w:rsid w:val="00012C5F"/>
    <w:rsid w:val="000159DC"/>
    <w:rsid w:val="0001630B"/>
    <w:rsid w:val="00020B51"/>
    <w:rsid w:val="00021A80"/>
    <w:rsid w:val="00024E6B"/>
    <w:rsid w:val="000276CE"/>
    <w:rsid w:val="0003090E"/>
    <w:rsid w:val="00032A69"/>
    <w:rsid w:val="000344CF"/>
    <w:rsid w:val="00034BA6"/>
    <w:rsid w:val="00036124"/>
    <w:rsid w:val="000371EF"/>
    <w:rsid w:val="000409EE"/>
    <w:rsid w:val="000445DF"/>
    <w:rsid w:val="00045AAF"/>
    <w:rsid w:val="00053791"/>
    <w:rsid w:val="00055CB1"/>
    <w:rsid w:val="00055CF5"/>
    <w:rsid w:val="0006477F"/>
    <w:rsid w:val="00064F8A"/>
    <w:rsid w:val="00067084"/>
    <w:rsid w:val="00067D0F"/>
    <w:rsid w:val="0007085C"/>
    <w:rsid w:val="00072A5D"/>
    <w:rsid w:val="0008227F"/>
    <w:rsid w:val="00082E80"/>
    <w:rsid w:val="00095E98"/>
    <w:rsid w:val="000971F3"/>
    <w:rsid w:val="00097CDA"/>
    <w:rsid w:val="000A288A"/>
    <w:rsid w:val="000A7140"/>
    <w:rsid w:val="000A7B4A"/>
    <w:rsid w:val="000A7C7B"/>
    <w:rsid w:val="000B0919"/>
    <w:rsid w:val="000B18B4"/>
    <w:rsid w:val="000B3F19"/>
    <w:rsid w:val="000C2ACC"/>
    <w:rsid w:val="000C48CD"/>
    <w:rsid w:val="000C6862"/>
    <w:rsid w:val="000C6977"/>
    <w:rsid w:val="000C69F0"/>
    <w:rsid w:val="000D37DA"/>
    <w:rsid w:val="000D3CFB"/>
    <w:rsid w:val="000E1409"/>
    <w:rsid w:val="000E28B3"/>
    <w:rsid w:val="000F1D46"/>
    <w:rsid w:val="000F1E37"/>
    <w:rsid w:val="000F2B52"/>
    <w:rsid w:val="000F3CE0"/>
    <w:rsid w:val="000F4788"/>
    <w:rsid w:val="000F7431"/>
    <w:rsid w:val="00103B66"/>
    <w:rsid w:val="00105617"/>
    <w:rsid w:val="001105FA"/>
    <w:rsid w:val="001139C9"/>
    <w:rsid w:val="001169FC"/>
    <w:rsid w:val="001326AC"/>
    <w:rsid w:val="0013464E"/>
    <w:rsid w:val="00135025"/>
    <w:rsid w:val="001372E5"/>
    <w:rsid w:val="00137508"/>
    <w:rsid w:val="00137919"/>
    <w:rsid w:val="00140DE7"/>
    <w:rsid w:val="00140E07"/>
    <w:rsid w:val="001464C6"/>
    <w:rsid w:val="001477F4"/>
    <w:rsid w:val="00153B39"/>
    <w:rsid w:val="00160792"/>
    <w:rsid w:val="00161D31"/>
    <w:rsid w:val="0017061F"/>
    <w:rsid w:val="00175277"/>
    <w:rsid w:val="0017696F"/>
    <w:rsid w:val="00180BA2"/>
    <w:rsid w:val="00182B15"/>
    <w:rsid w:val="00182DD4"/>
    <w:rsid w:val="0018343E"/>
    <w:rsid w:val="0019123C"/>
    <w:rsid w:val="0019354D"/>
    <w:rsid w:val="001939C5"/>
    <w:rsid w:val="00194F1F"/>
    <w:rsid w:val="00195420"/>
    <w:rsid w:val="00195F90"/>
    <w:rsid w:val="001A17A3"/>
    <w:rsid w:val="001A21AB"/>
    <w:rsid w:val="001A2826"/>
    <w:rsid w:val="001A2E7B"/>
    <w:rsid w:val="001A3356"/>
    <w:rsid w:val="001A4E2A"/>
    <w:rsid w:val="001A56FD"/>
    <w:rsid w:val="001A5846"/>
    <w:rsid w:val="001A6148"/>
    <w:rsid w:val="001A7B29"/>
    <w:rsid w:val="001B0F9B"/>
    <w:rsid w:val="001B1F0A"/>
    <w:rsid w:val="001B2965"/>
    <w:rsid w:val="001B408F"/>
    <w:rsid w:val="001B53CB"/>
    <w:rsid w:val="001C1ED8"/>
    <w:rsid w:val="001C7630"/>
    <w:rsid w:val="001D3AAA"/>
    <w:rsid w:val="001D796C"/>
    <w:rsid w:val="001D7C22"/>
    <w:rsid w:val="001D7FF4"/>
    <w:rsid w:val="001E109C"/>
    <w:rsid w:val="001E1ED7"/>
    <w:rsid w:val="001E2B94"/>
    <w:rsid w:val="001E665A"/>
    <w:rsid w:val="001F512C"/>
    <w:rsid w:val="001F5EB1"/>
    <w:rsid w:val="001F6CFE"/>
    <w:rsid w:val="002005F2"/>
    <w:rsid w:val="00200A8F"/>
    <w:rsid w:val="00202CB5"/>
    <w:rsid w:val="0020486B"/>
    <w:rsid w:val="002124D6"/>
    <w:rsid w:val="002141AA"/>
    <w:rsid w:val="0021468B"/>
    <w:rsid w:val="00216243"/>
    <w:rsid w:val="002211F2"/>
    <w:rsid w:val="00223BEB"/>
    <w:rsid w:val="00225383"/>
    <w:rsid w:val="002276E5"/>
    <w:rsid w:val="00227B8E"/>
    <w:rsid w:val="00231565"/>
    <w:rsid w:val="00231DBE"/>
    <w:rsid w:val="00232118"/>
    <w:rsid w:val="002332C6"/>
    <w:rsid w:val="00234861"/>
    <w:rsid w:val="0024016C"/>
    <w:rsid w:val="00240BB6"/>
    <w:rsid w:val="00243806"/>
    <w:rsid w:val="00246E09"/>
    <w:rsid w:val="0025714E"/>
    <w:rsid w:val="002578E6"/>
    <w:rsid w:val="002627DC"/>
    <w:rsid w:val="00264AE0"/>
    <w:rsid w:val="00266D4A"/>
    <w:rsid w:val="00270EFF"/>
    <w:rsid w:val="00271793"/>
    <w:rsid w:val="002737CD"/>
    <w:rsid w:val="00276D19"/>
    <w:rsid w:val="00280DEC"/>
    <w:rsid w:val="00281EC5"/>
    <w:rsid w:val="00281F39"/>
    <w:rsid w:val="00282586"/>
    <w:rsid w:val="00284FCE"/>
    <w:rsid w:val="00291074"/>
    <w:rsid w:val="0029304C"/>
    <w:rsid w:val="002934BD"/>
    <w:rsid w:val="00296D29"/>
    <w:rsid w:val="002A0B5B"/>
    <w:rsid w:val="002A569E"/>
    <w:rsid w:val="002B4249"/>
    <w:rsid w:val="002B431C"/>
    <w:rsid w:val="002B5D2D"/>
    <w:rsid w:val="002B6990"/>
    <w:rsid w:val="002C1421"/>
    <w:rsid w:val="002C6789"/>
    <w:rsid w:val="002C67E2"/>
    <w:rsid w:val="002C7FA2"/>
    <w:rsid w:val="002D62D7"/>
    <w:rsid w:val="002D69B7"/>
    <w:rsid w:val="002E1896"/>
    <w:rsid w:val="002E1F4F"/>
    <w:rsid w:val="002E3B60"/>
    <w:rsid w:val="002E4940"/>
    <w:rsid w:val="002E4DA5"/>
    <w:rsid w:val="002E5066"/>
    <w:rsid w:val="002E7397"/>
    <w:rsid w:val="002F06DB"/>
    <w:rsid w:val="002F1A0C"/>
    <w:rsid w:val="002F1CBD"/>
    <w:rsid w:val="002F5091"/>
    <w:rsid w:val="002F5984"/>
    <w:rsid w:val="003027A9"/>
    <w:rsid w:val="003047BF"/>
    <w:rsid w:val="00305B44"/>
    <w:rsid w:val="00306D8D"/>
    <w:rsid w:val="00315720"/>
    <w:rsid w:val="003169C5"/>
    <w:rsid w:val="00323905"/>
    <w:rsid w:val="00323E14"/>
    <w:rsid w:val="00323F7D"/>
    <w:rsid w:val="00326E62"/>
    <w:rsid w:val="00327371"/>
    <w:rsid w:val="00333825"/>
    <w:rsid w:val="00337772"/>
    <w:rsid w:val="00337B5A"/>
    <w:rsid w:val="00340A1E"/>
    <w:rsid w:val="00352F88"/>
    <w:rsid w:val="003551EA"/>
    <w:rsid w:val="0035680F"/>
    <w:rsid w:val="00360944"/>
    <w:rsid w:val="0036436E"/>
    <w:rsid w:val="00364C62"/>
    <w:rsid w:val="00372A00"/>
    <w:rsid w:val="00377246"/>
    <w:rsid w:val="003772B6"/>
    <w:rsid w:val="003844E1"/>
    <w:rsid w:val="00390054"/>
    <w:rsid w:val="00392454"/>
    <w:rsid w:val="00392B40"/>
    <w:rsid w:val="00393884"/>
    <w:rsid w:val="00393E28"/>
    <w:rsid w:val="00395BDA"/>
    <w:rsid w:val="00397013"/>
    <w:rsid w:val="00397503"/>
    <w:rsid w:val="003A0479"/>
    <w:rsid w:val="003A07B6"/>
    <w:rsid w:val="003A185B"/>
    <w:rsid w:val="003A4516"/>
    <w:rsid w:val="003A65D4"/>
    <w:rsid w:val="003B1B8D"/>
    <w:rsid w:val="003B2A78"/>
    <w:rsid w:val="003B4DC3"/>
    <w:rsid w:val="003B7004"/>
    <w:rsid w:val="003B7366"/>
    <w:rsid w:val="003C0664"/>
    <w:rsid w:val="003C136C"/>
    <w:rsid w:val="003C1E66"/>
    <w:rsid w:val="003C4DF5"/>
    <w:rsid w:val="003D186C"/>
    <w:rsid w:val="003D53F1"/>
    <w:rsid w:val="003E7EA8"/>
    <w:rsid w:val="003F017C"/>
    <w:rsid w:val="003F1AED"/>
    <w:rsid w:val="003F2F62"/>
    <w:rsid w:val="003F302A"/>
    <w:rsid w:val="003F528E"/>
    <w:rsid w:val="003F64D0"/>
    <w:rsid w:val="004001A8"/>
    <w:rsid w:val="004052B0"/>
    <w:rsid w:val="00407B0B"/>
    <w:rsid w:val="0041159E"/>
    <w:rsid w:val="00414F7A"/>
    <w:rsid w:val="00415626"/>
    <w:rsid w:val="00415AA8"/>
    <w:rsid w:val="00415CCD"/>
    <w:rsid w:val="00420469"/>
    <w:rsid w:val="0042291C"/>
    <w:rsid w:val="00423285"/>
    <w:rsid w:val="0043021D"/>
    <w:rsid w:val="004413A0"/>
    <w:rsid w:val="00444567"/>
    <w:rsid w:val="004462C0"/>
    <w:rsid w:val="00450E43"/>
    <w:rsid w:val="00453ABA"/>
    <w:rsid w:val="00453B38"/>
    <w:rsid w:val="00463845"/>
    <w:rsid w:val="00470E3A"/>
    <w:rsid w:val="00474CB3"/>
    <w:rsid w:val="00477074"/>
    <w:rsid w:val="00477586"/>
    <w:rsid w:val="0048027E"/>
    <w:rsid w:val="00482F55"/>
    <w:rsid w:val="00483FE8"/>
    <w:rsid w:val="00484414"/>
    <w:rsid w:val="00485923"/>
    <w:rsid w:val="00487438"/>
    <w:rsid w:val="00490B58"/>
    <w:rsid w:val="004947C2"/>
    <w:rsid w:val="0049621F"/>
    <w:rsid w:val="00496D1C"/>
    <w:rsid w:val="00497B15"/>
    <w:rsid w:val="004A10BF"/>
    <w:rsid w:val="004A3BF7"/>
    <w:rsid w:val="004A55B0"/>
    <w:rsid w:val="004A62B6"/>
    <w:rsid w:val="004A6C39"/>
    <w:rsid w:val="004B0406"/>
    <w:rsid w:val="004B0834"/>
    <w:rsid w:val="004B2B4B"/>
    <w:rsid w:val="004B3960"/>
    <w:rsid w:val="004C0C31"/>
    <w:rsid w:val="004C1337"/>
    <w:rsid w:val="004C4A9C"/>
    <w:rsid w:val="004C5C92"/>
    <w:rsid w:val="004D0455"/>
    <w:rsid w:val="004D232C"/>
    <w:rsid w:val="004D48F3"/>
    <w:rsid w:val="004D6882"/>
    <w:rsid w:val="004D754E"/>
    <w:rsid w:val="004E2A6D"/>
    <w:rsid w:val="004E5074"/>
    <w:rsid w:val="004E6F71"/>
    <w:rsid w:val="004E7D74"/>
    <w:rsid w:val="004F3209"/>
    <w:rsid w:val="004F33D7"/>
    <w:rsid w:val="004F5551"/>
    <w:rsid w:val="004F702F"/>
    <w:rsid w:val="004F730A"/>
    <w:rsid w:val="005104E9"/>
    <w:rsid w:val="0051127C"/>
    <w:rsid w:val="005116CA"/>
    <w:rsid w:val="00511EAC"/>
    <w:rsid w:val="0051713F"/>
    <w:rsid w:val="00527172"/>
    <w:rsid w:val="00531C6F"/>
    <w:rsid w:val="00532D2E"/>
    <w:rsid w:val="00535301"/>
    <w:rsid w:val="00536DFE"/>
    <w:rsid w:val="005415FA"/>
    <w:rsid w:val="005420F1"/>
    <w:rsid w:val="00544EDA"/>
    <w:rsid w:val="00546018"/>
    <w:rsid w:val="00546A2C"/>
    <w:rsid w:val="0055075F"/>
    <w:rsid w:val="00550FFF"/>
    <w:rsid w:val="005517E1"/>
    <w:rsid w:val="00554EE7"/>
    <w:rsid w:val="00560294"/>
    <w:rsid w:val="005649BD"/>
    <w:rsid w:val="00573C83"/>
    <w:rsid w:val="00577BAD"/>
    <w:rsid w:val="005835AC"/>
    <w:rsid w:val="0059001F"/>
    <w:rsid w:val="00590F3E"/>
    <w:rsid w:val="00595402"/>
    <w:rsid w:val="00597C65"/>
    <w:rsid w:val="005A0008"/>
    <w:rsid w:val="005A7787"/>
    <w:rsid w:val="005A791C"/>
    <w:rsid w:val="005B0F05"/>
    <w:rsid w:val="005B5215"/>
    <w:rsid w:val="005C1E83"/>
    <w:rsid w:val="005C2133"/>
    <w:rsid w:val="005C6348"/>
    <w:rsid w:val="005C7A10"/>
    <w:rsid w:val="005D73C8"/>
    <w:rsid w:val="005D77A6"/>
    <w:rsid w:val="005D7ADB"/>
    <w:rsid w:val="005E0209"/>
    <w:rsid w:val="005E366B"/>
    <w:rsid w:val="005E5DD2"/>
    <w:rsid w:val="005E6628"/>
    <w:rsid w:val="005E7472"/>
    <w:rsid w:val="005E79E7"/>
    <w:rsid w:val="005F5986"/>
    <w:rsid w:val="005F7CD1"/>
    <w:rsid w:val="006006FF"/>
    <w:rsid w:val="0060272E"/>
    <w:rsid w:val="00605410"/>
    <w:rsid w:val="006105DF"/>
    <w:rsid w:val="00613A66"/>
    <w:rsid w:val="00614849"/>
    <w:rsid w:val="006201C6"/>
    <w:rsid w:val="006203E0"/>
    <w:rsid w:val="006223D1"/>
    <w:rsid w:val="006254EA"/>
    <w:rsid w:val="006263D5"/>
    <w:rsid w:val="00636E34"/>
    <w:rsid w:val="00640F6E"/>
    <w:rsid w:val="00644048"/>
    <w:rsid w:val="00651618"/>
    <w:rsid w:val="00651950"/>
    <w:rsid w:val="006541AD"/>
    <w:rsid w:val="00654B13"/>
    <w:rsid w:val="00654C80"/>
    <w:rsid w:val="00664253"/>
    <w:rsid w:val="00664EAF"/>
    <w:rsid w:val="00671AC4"/>
    <w:rsid w:val="00676AA0"/>
    <w:rsid w:val="0068092D"/>
    <w:rsid w:val="00680C88"/>
    <w:rsid w:val="006815A4"/>
    <w:rsid w:val="006834F5"/>
    <w:rsid w:val="00684424"/>
    <w:rsid w:val="00685480"/>
    <w:rsid w:val="0069032B"/>
    <w:rsid w:val="0069089D"/>
    <w:rsid w:val="00691BC5"/>
    <w:rsid w:val="00691BDB"/>
    <w:rsid w:val="006922FD"/>
    <w:rsid w:val="006937D9"/>
    <w:rsid w:val="006954FF"/>
    <w:rsid w:val="006A6909"/>
    <w:rsid w:val="006A7A60"/>
    <w:rsid w:val="006B51FF"/>
    <w:rsid w:val="006B5A18"/>
    <w:rsid w:val="006C13D3"/>
    <w:rsid w:val="006C1946"/>
    <w:rsid w:val="006C1D99"/>
    <w:rsid w:val="006C512F"/>
    <w:rsid w:val="006C582E"/>
    <w:rsid w:val="006D1893"/>
    <w:rsid w:val="006D395F"/>
    <w:rsid w:val="006D3F68"/>
    <w:rsid w:val="006D6A3B"/>
    <w:rsid w:val="006E4409"/>
    <w:rsid w:val="006E4AA2"/>
    <w:rsid w:val="006E6735"/>
    <w:rsid w:val="006E7094"/>
    <w:rsid w:val="006F1985"/>
    <w:rsid w:val="006F536D"/>
    <w:rsid w:val="0070175A"/>
    <w:rsid w:val="007019E2"/>
    <w:rsid w:val="00703DA9"/>
    <w:rsid w:val="0070419A"/>
    <w:rsid w:val="00711C7E"/>
    <w:rsid w:val="00713B28"/>
    <w:rsid w:val="00714EDD"/>
    <w:rsid w:val="007169E3"/>
    <w:rsid w:val="00727131"/>
    <w:rsid w:val="00731973"/>
    <w:rsid w:val="00731DCD"/>
    <w:rsid w:val="0073372B"/>
    <w:rsid w:val="00733C17"/>
    <w:rsid w:val="00734EBA"/>
    <w:rsid w:val="00735B68"/>
    <w:rsid w:val="007403DE"/>
    <w:rsid w:val="00741418"/>
    <w:rsid w:val="0074180E"/>
    <w:rsid w:val="00741B24"/>
    <w:rsid w:val="00747E5E"/>
    <w:rsid w:val="007500FD"/>
    <w:rsid w:val="007505B2"/>
    <w:rsid w:val="00760883"/>
    <w:rsid w:val="007620EC"/>
    <w:rsid w:val="0076601A"/>
    <w:rsid w:val="0077140C"/>
    <w:rsid w:val="0077275A"/>
    <w:rsid w:val="0077321F"/>
    <w:rsid w:val="00776A8F"/>
    <w:rsid w:val="00777E85"/>
    <w:rsid w:val="007833AB"/>
    <w:rsid w:val="00785B65"/>
    <w:rsid w:val="00793492"/>
    <w:rsid w:val="00796E8C"/>
    <w:rsid w:val="007A0509"/>
    <w:rsid w:val="007A287B"/>
    <w:rsid w:val="007A3ADB"/>
    <w:rsid w:val="007A714F"/>
    <w:rsid w:val="007B105F"/>
    <w:rsid w:val="007B6B48"/>
    <w:rsid w:val="007B7D3B"/>
    <w:rsid w:val="007C534E"/>
    <w:rsid w:val="007C7500"/>
    <w:rsid w:val="007D00B3"/>
    <w:rsid w:val="007D0B28"/>
    <w:rsid w:val="007D2F80"/>
    <w:rsid w:val="007D69FB"/>
    <w:rsid w:val="007D7690"/>
    <w:rsid w:val="007E2442"/>
    <w:rsid w:val="007E7183"/>
    <w:rsid w:val="007F0A65"/>
    <w:rsid w:val="007F0EF2"/>
    <w:rsid w:val="007F2B33"/>
    <w:rsid w:val="007F503E"/>
    <w:rsid w:val="007F5370"/>
    <w:rsid w:val="007F5CD4"/>
    <w:rsid w:val="0080027D"/>
    <w:rsid w:val="00803E03"/>
    <w:rsid w:val="008112A7"/>
    <w:rsid w:val="0081233A"/>
    <w:rsid w:val="008207C0"/>
    <w:rsid w:val="00822705"/>
    <w:rsid w:val="00822C17"/>
    <w:rsid w:val="00822F68"/>
    <w:rsid w:val="00823E2E"/>
    <w:rsid w:val="008242FF"/>
    <w:rsid w:val="008271BA"/>
    <w:rsid w:val="00827702"/>
    <w:rsid w:val="008277D6"/>
    <w:rsid w:val="00832EA6"/>
    <w:rsid w:val="00833948"/>
    <w:rsid w:val="00834BD8"/>
    <w:rsid w:val="00836F9B"/>
    <w:rsid w:val="00840895"/>
    <w:rsid w:val="00841B47"/>
    <w:rsid w:val="00843664"/>
    <w:rsid w:val="00847B3B"/>
    <w:rsid w:val="00850383"/>
    <w:rsid w:val="00851C38"/>
    <w:rsid w:val="008530B0"/>
    <w:rsid w:val="00853A4C"/>
    <w:rsid w:val="00855BDD"/>
    <w:rsid w:val="00856089"/>
    <w:rsid w:val="00856C0C"/>
    <w:rsid w:val="00857796"/>
    <w:rsid w:val="00863C7C"/>
    <w:rsid w:val="00864318"/>
    <w:rsid w:val="0086598A"/>
    <w:rsid w:val="00871032"/>
    <w:rsid w:val="00890CD0"/>
    <w:rsid w:val="00892C2E"/>
    <w:rsid w:val="008957A5"/>
    <w:rsid w:val="00897E57"/>
    <w:rsid w:val="008A1F60"/>
    <w:rsid w:val="008A35BE"/>
    <w:rsid w:val="008A6EE2"/>
    <w:rsid w:val="008B017F"/>
    <w:rsid w:val="008B2AFB"/>
    <w:rsid w:val="008B3BFE"/>
    <w:rsid w:val="008B3C92"/>
    <w:rsid w:val="008B406B"/>
    <w:rsid w:val="008B428A"/>
    <w:rsid w:val="008C1CC8"/>
    <w:rsid w:val="008C24F2"/>
    <w:rsid w:val="008C4CCB"/>
    <w:rsid w:val="008E1D11"/>
    <w:rsid w:val="008E7182"/>
    <w:rsid w:val="008E759B"/>
    <w:rsid w:val="008E7CD3"/>
    <w:rsid w:val="008F36EA"/>
    <w:rsid w:val="008F5C00"/>
    <w:rsid w:val="008F621D"/>
    <w:rsid w:val="008F659E"/>
    <w:rsid w:val="008F7B3E"/>
    <w:rsid w:val="00903CD4"/>
    <w:rsid w:val="00904135"/>
    <w:rsid w:val="00906FD8"/>
    <w:rsid w:val="009075CF"/>
    <w:rsid w:val="009137A1"/>
    <w:rsid w:val="00917962"/>
    <w:rsid w:val="00917AE7"/>
    <w:rsid w:val="009224A4"/>
    <w:rsid w:val="00922AD0"/>
    <w:rsid w:val="009250D4"/>
    <w:rsid w:val="00926A2C"/>
    <w:rsid w:val="00926E12"/>
    <w:rsid w:val="00927AF7"/>
    <w:rsid w:val="009322E1"/>
    <w:rsid w:val="00933EE9"/>
    <w:rsid w:val="009349FB"/>
    <w:rsid w:val="00936F96"/>
    <w:rsid w:val="0094145D"/>
    <w:rsid w:val="00941B0F"/>
    <w:rsid w:val="00942764"/>
    <w:rsid w:val="00944016"/>
    <w:rsid w:val="00946497"/>
    <w:rsid w:val="00946E74"/>
    <w:rsid w:val="00951939"/>
    <w:rsid w:val="00952180"/>
    <w:rsid w:val="00953757"/>
    <w:rsid w:val="009553D3"/>
    <w:rsid w:val="00955BB0"/>
    <w:rsid w:val="00956161"/>
    <w:rsid w:val="009569D0"/>
    <w:rsid w:val="00957DD8"/>
    <w:rsid w:val="00960E5C"/>
    <w:rsid w:val="009612F5"/>
    <w:rsid w:val="00961EDD"/>
    <w:rsid w:val="00964D97"/>
    <w:rsid w:val="009759F7"/>
    <w:rsid w:val="009762C1"/>
    <w:rsid w:val="009777A8"/>
    <w:rsid w:val="00980EC3"/>
    <w:rsid w:val="00981BC2"/>
    <w:rsid w:val="00983BBA"/>
    <w:rsid w:val="00985038"/>
    <w:rsid w:val="00987745"/>
    <w:rsid w:val="009955A2"/>
    <w:rsid w:val="009A36D6"/>
    <w:rsid w:val="009A6610"/>
    <w:rsid w:val="009A7FE8"/>
    <w:rsid w:val="009B0770"/>
    <w:rsid w:val="009B178C"/>
    <w:rsid w:val="009B546B"/>
    <w:rsid w:val="009B7542"/>
    <w:rsid w:val="009B7C4E"/>
    <w:rsid w:val="009C024E"/>
    <w:rsid w:val="009C1B9A"/>
    <w:rsid w:val="009C30B4"/>
    <w:rsid w:val="009C574C"/>
    <w:rsid w:val="009C5B7D"/>
    <w:rsid w:val="009D38CC"/>
    <w:rsid w:val="009D4506"/>
    <w:rsid w:val="009D6241"/>
    <w:rsid w:val="009D75FF"/>
    <w:rsid w:val="009E0D54"/>
    <w:rsid w:val="009E43FF"/>
    <w:rsid w:val="009E5233"/>
    <w:rsid w:val="009E6C80"/>
    <w:rsid w:val="009F0038"/>
    <w:rsid w:val="009F19C6"/>
    <w:rsid w:val="009F2BDC"/>
    <w:rsid w:val="009F4C92"/>
    <w:rsid w:val="009F70F2"/>
    <w:rsid w:val="00A00A63"/>
    <w:rsid w:val="00A0305E"/>
    <w:rsid w:val="00A03116"/>
    <w:rsid w:val="00A1193E"/>
    <w:rsid w:val="00A13378"/>
    <w:rsid w:val="00A151A1"/>
    <w:rsid w:val="00A154DA"/>
    <w:rsid w:val="00A16D67"/>
    <w:rsid w:val="00A22641"/>
    <w:rsid w:val="00A25AA2"/>
    <w:rsid w:val="00A269E5"/>
    <w:rsid w:val="00A3035E"/>
    <w:rsid w:val="00A36771"/>
    <w:rsid w:val="00A372D3"/>
    <w:rsid w:val="00A37D12"/>
    <w:rsid w:val="00A428A3"/>
    <w:rsid w:val="00A428B2"/>
    <w:rsid w:val="00A43759"/>
    <w:rsid w:val="00A516DD"/>
    <w:rsid w:val="00A53D14"/>
    <w:rsid w:val="00A60476"/>
    <w:rsid w:val="00A60A2A"/>
    <w:rsid w:val="00A63317"/>
    <w:rsid w:val="00A63773"/>
    <w:rsid w:val="00A64BB3"/>
    <w:rsid w:val="00A66CE6"/>
    <w:rsid w:val="00A71CCC"/>
    <w:rsid w:val="00A73C7C"/>
    <w:rsid w:val="00A75FB7"/>
    <w:rsid w:val="00A8353F"/>
    <w:rsid w:val="00A85013"/>
    <w:rsid w:val="00A85B52"/>
    <w:rsid w:val="00A90A80"/>
    <w:rsid w:val="00A910FC"/>
    <w:rsid w:val="00A9449C"/>
    <w:rsid w:val="00AA473B"/>
    <w:rsid w:val="00AA56E8"/>
    <w:rsid w:val="00AA6967"/>
    <w:rsid w:val="00AB09B9"/>
    <w:rsid w:val="00AB0B53"/>
    <w:rsid w:val="00AB0C27"/>
    <w:rsid w:val="00AB1FE4"/>
    <w:rsid w:val="00AB2A23"/>
    <w:rsid w:val="00AB501E"/>
    <w:rsid w:val="00AC2B0F"/>
    <w:rsid w:val="00AD56C4"/>
    <w:rsid w:val="00AD63C6"/>
    <w:rsid w:val="00AE076A"/>
    <w:rsid w:val="00AE2DB7"/>
    <w:rsid w:val="00AE770F"/>
    <w:rsid w:val="00AE7ED5"/>
    <w:rsid w:val="00AF024E"/>
    <w:rsid w:val="00AF2B7B"/>
    <w:rsid w:val="00AF2CA2"/>
    <w:rsid w:val="00AF2E07"/>
    <w:rsid w:val="00AF4E66"/>
    <w:rsid w:val="00AF5B56"/>
    <w:rsid w:val="00B02E3E"/>
    <w:rsid w:val="00B030DA"/>
    <w:rsid w:val="00B046BC"/>
    <w:rsid w:val="00B04AAD"/>
    <w:rsid w:val="00B101FE"/>
    <w:rsid w:val="00B10B75"/>
    <w:rsid w:val="00B116CE"/>
    <w:rsid w:val="00B12C17"/>
    <w:rsid w:val="00B13B4D"/>
    <w:rsid w:val="00B13EAA"/>
    <w:rsid w:val="00B1439A"/>
    <w:rsid w:val="00B159C1"/>
    <w:rsid w:val="00B22695"/>
    <w:rsid w:val="00B23224"/>
    <w:rsid w:val="00B23424"/>
    <w:rsid w:val="00B24080"/>
    <w:rsid w:val="00B33E73"/>
    <w:rsid w:val="00B357CE"/>
    <w:rsid w:val="00B37727"/>
    <w:rsid w:val="00B41465"/>
    <w:rsid w:val="00B43656"/>
    <w:rsid w:val="00B437FB"/>
    <w:rsid w:val="00B478C2"/>
    <w:rsid w:val="00B5332E"/>
    <w:rsid w:val="00B57B81"/>
    <w:rsid w:val="00B61A45"/>
    <w:rsid w:val="00B64263"/>
    <w:rsid w:val="00B64E3A"/>
    <w:rsid w:val="00B66ED5"/>
    <w:rsid w:val="00B67DB8"/>
    <w:rsid w:val="00B67FBF"/>
    <w:rsid w:val="00B70500"/>
    <w:rsid w:val="00B71FA0"/>
    <w:rsid w:val="00B7234C"/>
    <w:rsid w:val="00B73299"/>
    <w:rsid w:val="00B73B70"/>
    <w:rsid w:val="00B75734"/>
    <w:rsid w:val="00B82142"/>
    <w:rsid w:val="00B84831"/>
    <w:rsid w:val="00B97759"/>
    <w:rsid w:val="00BA0CF7"/>
    <w:rsid w:val="00BA0D40"/>
    <w:rsid w:val="00BA195C"/>
    <w:rsid w:val="00BA1D4D"/>
    <w:rsid w:val="00BA2A2C"/>
    <w:rsid w:val="00BB1E44"/>
    <w:rsid w:val="00BB7C59"/>
    <w:rsid w:val="00BC065E"/>
    <w:rsid w:val="00BC14E6"/>
    <w:rsid w:val="00BC1BBB"/>
    <w:rsid w:val="00BC2524"/>
    <w:rsid w:val="00BC45BD"/>
    <w:rsid w:val="00BC6420"/>
    <w:rsid w:val="00BD1176"/>
    <w:rsid w:val="00BD30F2"/>
    <w:rsid w:val="00BE6A8D"/>
    <w:rsid w:val="00BE7944"/>
    <w:rsid w:val="00BF41FE"/>
    <w:rsid w:val="00BF76F5"/>
    <w:rsid w:val="00C00A2C"/>
    <w:rsid w:val="00C01A80"/>
    <w:rsid w:val="00C0379F"/>
    <w:rsid w:val="00C12325"/>
    <w:rsid w:val="00C13121"/>
    <w:rsid w:val="00C23477"/>
    <w:rsid w:val="00C277CE"/>
    <w:rsid w:val="00C278ED"/>
    <w:rsid w:val="00C3210C"/>
    <w:rsid w:val="00C3256B"/>
    <w:rsid w:val="00C3743C"/>
    <w:rsid w:val="00C42E08"/>
    <w:rsid w:val="00C447BE"/>
    <w:rsid w:val="00C44865"/>
    <w:rsid w:val="00C47AB5"/>
    <w:rsid w:val="00C52888"/>
    <w:rsid w:val="00C53BED"/>
    <w:rsid w:val="00C62DC6"/>
    <w:rsid w:val="00C65977"/>
    <w:rsid w:val="00C72A16"/>
    <w:rsid w:val="00C738B0"/>
    <w:rsid w:val="00C75EB6"/>
    <w:rsid w:val="00C8348C"/>
    <w:rsid w:val="00C86845"/>
    <w:rsid w:val="00C90B19"/>
    <w:rsid w:val="00C922CB"/>
    <w:rsid w:val="00CA218D"/>
    <w:rsid w:val="00CA6387"/>
    <w:rsid w:val="00CA66C1"/>
    <w:rsid w:val="00CB1143"/>
    <w:rsid w:val="00CB2ED7"/>
    <w:rsid w:val="00CB3D64"/>
    <w:rsid w:val="00CB536C"/>
    <w:rsid w:val="00CB5EEB"/>
    <w:rsid w:val="00CC2D1C"/>
    <w:rsid w:val="00CC3C9B"/>
    <w:rsid w:val="00CC47CD"/>
    <w:rsid w:val="00CC493B"/>
    <w:rsid w:val="00CC7F29"/>
    <w:rsid w:val="00CD23C9"/>
    <w:rsid w:val="00CD5D7E"/>
    <w:rsid w:val="00CD69A6"/>
    <w:rsid w:val="00CE2947"/>
    <w:rsid w:val="00CE4A2B"/>
    <w:rsid w:val="00CE64DA"/>
    <w:rsid w:val="00CE6D19"/>
    <w:rsid w:val="00CE739D"/>
    <w:rsid w:val="00CF018A"/>
    <w:rsid w:val="00CF55DF"/>
    <w:rsid w:val="00CF709E"/>
    <w:rsid w:val="00CF77A4"/>
    <w:rsid w:val="00D15727"/>
    <w:rsid w:val="00D17A05"/>
    <w:rsid w:val="00D2273E"/>
    <w:rsid w:val="00D23480"/>
    <w:rsid w:val="00D23756"/>
    <w:rsid w:val="00D24025"/>
    <w:rsid w:val="00D24FD4"/>
    <w:rsid w:val="00D26332"/>
    <w:rsid w:val="00D27B77"/>
    <w:rsid w:val="00D32272"/>
    <w:rsid w:val="00D40D4F"/>
    <w:rsid w:val="00D410DC"/>
    <w:rsid w:val="00D42285"/>
    <w:rsid w:val="00D428AE"/>
    <w:rsid w:val="00D42D61"/>
    <w:rsid w:val="00D43853"/>
    <w:rsid w:val="00D43DCD"/>
    <w:rsid w:val="00D44903"/>
    <w:rsid w:val="00D47101"/>
    <w:rsid w:val="00D51481"/>
    <w:rsid w:val="00D52D07"/>
    <w:rsid w:val="00D539A9"/>
    <w:rsid w:val="00D57B42"/>
    <w:rsid w:val="00D60B5B"/>
    <w:rsid w:val="00D60DC2"/>
    <w:rsid w:val="00D615F5"/>
    <w:rsid w:val="00D63336"/>
    <w:rsid w:val="00D63663"/>
    <w:rsid w:val="00D63E59"/>
    <w:rsid w:val="00D67B0D"/>
    <w:rsid w:val="00D73F78"/>
    <w:rsid w:val="00D74FFE"/>
    <w:rsid w:val="00D75073"/>
    <w:rsid w:val="00D75AAF"/>
    <w:rsid w:val="00D80295"/>
    <w:rsid w:val="00D81719"/>
    <w:rsid w:val="00D818BA"/>
    <w:rsid w:val="00D820ED"/>
    <w:rsid w:val="00D82617"/>
    <w:rsid w:val="00D83219"/>
    <w:rsid w:val="00D85E64"/>
    <w:rsid w:val="00D86690"/>
    <w:rsid w:val="00D91542"/>
    <w:rsid w:val="00D96BE8"/>
    <w:rsid w:val="00DA294B"/>
    <w:rsid w:val="00DA2982"/>
    <w:rsid w:val="00DA3D59"/>
    <w:rsid w:val="00DA4374"/>
    <w:rsid w:val="00DA510A"/>
    <w:rsid w:val="00DB194F"/>
    <w:rsid w:val="00DB1F0D"/>
    <w:rsid w:val="00DB3FA8"/>
    <w:rsid w:val="00DB6899"/>
    <w:rsid w:val="00DB7DD6"/>
    <w:rsid w:val="00DD2321"/>
    <w:rsid w:val="00DD771B"/>
    <w:rsid w:val="00DE022F"/>
    <w:rsid w:val="00DE28B7"/>
    <w:rsid w:val="00DE658F"/>
    <w:rsid w:val="00DF02DC"/>
    <w:rsid w:val="00DF1C22"/>
    <w:rsid w:val="00DF2067"/>
    <w:rsid w:val="00DF2D00"/>
    <w:rsid w:val="00DF787D"/>
    <w:rsid w:val="00E00E07"/>
    <w:rsid w:val="00E01A00"/>
    <w:rsid w:val="00E0790B"/>
    <w:rsid w:val="00E107DE"/>
    <w:rsid w:val="00E13B4B"/>
    <w:rsid w:val="00E15B65"/>
    <w:rsid w:val="00E17455"/>
    <w:rsid w:val="00E220F4"/>
    <w:rsid w:val="00E221B1"/>
    <w:rsid w:val="00E23B4E"/>
    <w:rsid w:val="00E24A87"/>
    <w:rsid w:val="00E30262"/>
    <w:rsid w:val="00E407C1"/>
    <w:rsid w:val="00E415A4"/>
    <w:rsid w:val="00E43D12"/>
    <w:rsid w:val="00E4447C"/>
    <w:rsid w:val="00E459EF"/>
    <w:rsid w:val="00E521E1"/>
    <w:rsid w:val="00E53165"/>
    <w:rsid w:val="00E564D9"/>
    <w:rsid w:val="00E650C7"/>
    <w:rsid w:val="00E708DB"/>
    <w:rsid w:val="00E71B81"/>
    <w:rsid w:val="00E729DF"/>
    <w:rsid w:val="00E72D61"/>
    <w:rsid w:val="00E732FE"/>
    <w:rsid w:val="00E74DF0"/>
    <w:rsid w:val="00E76287"/>
    <w:rsid w:val="00E82EC6"/>
    <w:rsid w:val="00E865BC"/>
    <w:rsid w:val="00EA5C34"/>
    <w:rsid w:val="00EB2C16"/>
    <w:rsid w:val="00EC069C"/>
    <w:rsid w:val="00EC12C6"/>
    <w:rsid w:val="00EC46A7"/>
    <w:rsid w:val="00EC49BA"/>
    <w:rsid w:val="00EC6A34"/>
    <w:rsid w:val="00ED684A"/>
    <w:rsid w:val="00EE5656"/>
    <w:rsid w:val="00EE736D"/>
    <w:rsid w:val="00EF00C6"/>
    <w:rsid w:val="00EF3203"/>
    <w:rsid w:val="00EF34DA"/>
    <w:rsid w:val="00EF40AC"/>
    <w:rsid w:val="00EF4F5B"/>
    <w:rsid w:val="00EF7A36"/>
    <w:rsid w:val="00EF7DBF"/>
    <w:rsid w:val="00F00CF2"/>
    <w:rsid w:val="00F0393C"/>
    <w:rsid w:val="00F127C5"/>
    <w:rsid w:val="00F14790"/>
    <w:rsid w:val="00F14B58"/>
    <w:rsid w:val="00F15AF2"/>
    <w:rsid w:val="00F22E32"/>
    <w:rsid w:val="00F23082"/>
    <w:rsid w:val="00F23822"/>
    <w:rsid w:val="00F30C1E"/>
    <w:rsid w:val="00F324A6"/>
    <w:rsid w:val="00F34962"/>
    <w:rsid w:val="00F355F2"/>
    <w:rsid w:val="00F35E47"/>
    <w:rsid w:val="00F370AE"/>
    <w:rsid w:val="00F37193"/>
    <w:rsid w:val="00F41DD5"/>
    <w:rsid w:val="00F47184"/>
    <w:rsid w:val="00F50AE1"/>
    <w:rsid w:val="00F51F71"/>
    <w:rsid w:val="00F56D33"/>
    <w:rsid w:val="00F62091"/>
    <w:rsid w:val="00F72B9E"/>
    <w:rsid w:val="00F7542D"/>
    <w:rsid w:val="00F756D9"/>
    <w:rsid w:val="00F802D9"/>
    <w:rsid w:val="00F8041D"/>
    <w:rsid w:val="00F81982"/>
    <w:rsid w:val="00F82F63"/>
    <w:rsid w:val="00F84872"/>
    <w:rsid w:val="00F85771"/>
    <w:rsid w:val="00F86487"/>
    <w:rsid w:val="00F866AF"/>
    <w:rsid w:val="00F9209F"/>
    <w:rsid w:val="00F9582D"/>
    <w:rsid w:val="00FA0C01"/>
    <w:rsid w:val="00FA2CE9"/>
    <w:rsid w:val="00FA51EE"/>
    <w:rsid w:val="00FA70E7"/>
    <w:rsid w:val="00FB03FB"/>
    <w:rsid w:val="00FB1EA9"/>
    <w:rsid w:val="00FB2A39"/>
    <w:rsid w:val="00FB3749"/>
    <w:rsid w:val="00FB6E89"/>
    <w:rsid w:val="00FC18C2"/>
    <w:rsid w:val="00FC328E"/>
    <w:rsid w:val="00FC3B5B"/>
    <w:rsid w:val="00FC669A"/>
    <w:rsid w:val="00FC6D2F"/>
    <w:rsid w:val="00FD3A69"/>
    <w:rsid w:val="00FD3B11"/>
    <w:rsid w:val="00FD4729"/>
    <w:rsid w:val="00FE3F74"/>
    <w:rsid w:val="00FE4360"/>
    <w:rsid w:val="00FE44BB"/>
    <w:rsid w:val="00FE4ADA"/>
    <w:rsid w:val="00FE4BEB"/>
    <w:rsid w:val="00FE6CEB"/>
    <w:rsid w:val="00FF6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1A91B"/>
  <w15:chartTrackingRefBased/>
  <w15:docId w15:val="{1C4BA897-A879-4281-919F-E1AFFC15B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E2E"/>
    <w:pPr>
      <w:tabs>
        <w:tab w:val="left" w:pos="9026"/>
      </w:tabs>
      <w:spacing w:after="200" w:line="360" w:lineRule="auto"/>
      <w:ind w:right="-46"/>
      <w:jc w:val="both"/>
    </w:pPr>
    <w:rPr>
      <w:rFonts w:ascii="Arial" w:eastAsia="Calibri"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69E"/>
    <w:pPr>
      <w:tabs>
        <w:tab w:val="clear" w:pos="9026"/>
      </w:tabs>
      <w:spacing w:line="276" w:lineRule="auto"/>
      <w:ind w:left="720" w:right="0"/>
      <w:contextualSpacing/>
      <w:jc w:val="left"/>
    </w:pPr>
    <w:rPr>
      <w:rFonts w:ascii="Calibri" w:hAnsi="Calibri" w:cs="Times New Roman"/>
      <w:sz w:val="22"/>
      <w:szCs w:val="22"/>
    </w:rPr>
  </w:style>
  <w:style w:type="paragraph" w:styleId="NormalWeb">
    <w:name w:val="Normal (Web)"/>
    <w:basedOn w:val="Normal"/>
    <w:uiPriority w:val="99"/>
    <w:unhideWhenUsed/>
    <w:rsid w:val="00D428AE"/>
    <w:pPr>
      <w:tabs>
        <w:tab w:val="clear" w:pos="9026"/>
      </w:tabs>
      <w:spacing w:before="100" w:beforeAutospacing="1" w:after="100" w:afterAutospacing="1" w:line="240" w:lineRule="auto"/>
      <w:ind w:right="0"/>
      <w:jc w:val="left"/>
    </w:pPr>
    <w:rPr>
      <w:rFonts w:ascii="Times New Roman" w:eastAsia="Times New Roman" w:hAnsi="Times New Roman" w:cs="Times New Roman"/>
      <w:lang w:eastAsia="en-GB"/>
    </w:rPr>
  </w:style>
  <w:style w:type="character" w:styleId="Emphasis">
    <w:name w:val="Emphasis"/>
    <w:basedOn w:val="DefaultParagraphFont"/>
    <w:uiPriority w:val="20"/>
    <w:qFormat/>
    <w:rsid w:val="00D428AE"/>
    <w:rPr>
      <w:i/>
      <w:iCs/>
    </w:rPr>
  </w:style>
  <w:style w:type="numbering" w:customStyle="1" w:styleId="NoList1">
    <w:name w:val="No List1"/>
    <w:next w:val="NoList"/>
    <w:uiPriority w:val="99"/>
    <w:semiHidden/>
    <w:unhideWhenUsed/>
    <w:rsid w:val="00EF7DBF"/>
  </w:style>
  <w:style w:type="paragraph" w:styleId="Header">
    <w:name w:val="header"/>
    <w:basedOn w:val="Normal"/>
    <w:link w:val="HeaderChar"/>
    <w:uiPriority w:val="99"/>
    <w:rsid w:val="00EF7DBF"/>
    <w:pPr>
      <w:tabs>
        <w:tab w:val="center" w:pos="4513"/>
        <w:tab w:val="right" w:pos="9026"/>
      </w:tabs>
      <w:spacing w:after="0" w:line="240" w:lineRule="auto"/>
      <w:ind w:right="0"/>
      <w:jc w:val="left"/>
    </w:pPr>
    <w:rPr>
      <w:rFonts w:ascii="Calibri" w:hAnsi="Calibri" w:cs="Times New Roman"/>
      <w:sz w:val="22"/>
      <w:szCs w:val="22"/>
    </w:rPr>
  </w:style>
  <w:style w:type="character" w:customStyle="1" w:styleId="HeaderChar">
    <w:name w:val="Header Char"/>
    <w:basedOn w:val="DefaultParagraphFont"/>
    <w:link w:val="Header"/>
    <w:uiPriority w:val="99"/>
    <w:rsid w:val="00EF7DBF"/>
    <w:rPr>
      <w:rFonts w:ascii="Calibri" w:eastAsia="Calibri" w:hAnsi="Calibri" w:cs="Times New Roman"/>
    </w:rPr>
  </w:style>
  <w:style w:type="paragraph" w:styleId="Footer">
    <w:name w:val="footer"/>
    <w:basedOn w:val="Normal"/>
    <w:link w:val="FooterChar"/>
    <w:uiPriority w:val="99"/>
    <w:rsid w:val="00EF7DBF"/>
    <w:pPr>
      <w:tabs>
        <w:tab w:val="center" w:pos="4513"/>
        <w:tab w:val="right" w:pos="9026"/>
      </w:tabs>
      <w:spacing w:after="0" w:line="240" w:lineRule="auto"/>
      <w:ind w:right="0"/>
      <w:jc w:val="left"/>
    </w:pPr>
    <w:rPr>
      <w:rFonts w:ascii="Calibri" w:hAnsi="Calibri" w:cs="Times New Roman"/>
      <w:sz w:val="22"/>
      <w:szCs w:val="22"/>
    </w:rPr>
  </w:style>
  <w:style w:type="character" w:customStyle="1" w:styleId="FooterChar">
    <w:name w:val="Footer Char"/>
    <w:basedOn w:val="DefaultParagraphFont"/>
    <w:link w:val="Footer"/>
    <w:uiPriority w:val="99"/>
    <w:rsid w:val="00EF7DBF"/>
    <w:rPr>
      <w:rFonts w:ascii="Calibri" w:eastAsia="Calibri" w:hAnsi="Calibri" w:cs="Times New Roman"/>
    </w:rPr>
  </w:style>
  <w:style w:type="character" w:customStyle="1" w:styleId="label">
    <w:name w:val="label"/>
    <w:uiPriority w:val="99"/>
    <w:rsid w:val="00EF7DBF"/>
    <w:rPr>
      <w:rFonts w:cs="Times New Roman"/>
    </w:rPr>
  </w:style>
  <w:style w:type="character" w:customStyle="1" w:styleId="publisher">
    <w:name w:val="publisher"/>
    <w:uiPriority w:val="99"/>
    <w:rsid w:val="00EF7DBF"/>
    <w:rPr>
      <w:rFonts w:cs="Times New Roman"/>
    </w:rPr>
  </w:style>
  <w:style w:type="character" w:customStyle="1" w:styleId="publishedyear">
    <w:name w:val="publishedyear"/>
    <w:uiPriority w:val="99"/>
    <w:rsid w:val="00EF7DBF"/>
    <w:rPr>
      <w:rFonts w:cs="Times New Roman"/>
    </w:rPr>
  </w:style>
  <w:style w:type="character" w:styleId="Hyperlink">
    <w:name w:val="Hyperlink"/>
    <w:uiPriority w:val="99"/>
    <w:rsid w:val="00EF7DBF"/>
    <w:rPr>
      <w:rFonts w:cs="Times New Roman"/>
      <w:color w:val="0000FF"/>
      <w:u w:val="single"/>
    </w:rPr>
  </w:style>
  <w:style w:type="paragraph" w:styleId="PlainText">
    <w:name w:val="Plain Text"/>
    <w:basedOn w:val="Normal"/>
    <w:link w:val="PlainTextChar"/>
    <w:uiPriority w:val="99"/>
    <w:rsid w:val="00EF7DBF"/>
    <w:pPr>
      <w:tabs>
        <w:tab w:val="clear" w:pos="9026"/>
      </w:tabs>
      <w:spacing w:after="0" w:line="240" w:lineRule="auto"/>
      <w:ind w:right="0"/>
      <w:jc w:val="left"/>
    </w:pPr>
    <w:rPr>
      <w:rFonts w:ascii="Consolas" w:hAnsi="Consolas" w:cs="Times New Roman"/>
      <w:sz w:val="21"/>
      <w:szCs w:val="21"/>
    </w:rPr>
  </w:style>
  <w:style w:type="character" w:customStyle="1" w:styleId="PlainTextChar">
    <w:name w:val="Plain Text Char"/>
    <w:basedOn w:val="DefaultParagraphFont"/>
    <w:link w:val="PlainText"/>
    <w:uiPriority w:val="99"/>
    <w:rsid w:val="00EF7DBF"/>
    <w:rPr>
      <w:rFonts w:ascii="Consolas" w:eastAsia="Calibri" w:hAnsi="Consolas" w:cs="Times New Roman"/>
      <w:sz w:val="21"/>
      <w:szCs w:val="21"/>
    </w:rPr>
  </w:style>
  <w:style w:type="table" w:styleId="TableGrid">
    <w:name w:val="Table Grid"/>
    <w:basedOn w:val="TableNormal"/>
    <w:uiPriority w:val="59"/>
    <w:rsid w:val="00EF7DBF"/>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EF7DBF"/>
    <w:rPr>
      <w:rFonts w:cs="Times New Roman"/>
    </w:rPr>
  </w:style>
  <w:style w:type="character" w:customStyle="1" w:styleId="apple-converted-space">
    <w:name w:val="apple-converted-space"/>
    <w:rsid w:val="00EF7DBF"/>
  </w:style>
  <w:style w:type="paragraph" w:styleId="BalloonText">
    <w:name w:val="Balloon Text"/>
    <w:basedOn w:val="Normal"/>
    <w:link w:val="BalloonTextChar"/>
    <w:uiPriority w:val="99"/>
    <w:semiHidden/>
    <w:unhideWhenUsed/>
    <w:rsid w:val="00EF7DBF"/>
    <w:pPr>
      <w:tabs>
        <w:tab w:val="clear" w:pos="9026"/>
      </w:tabs>
      <w:spacing w:after="0" w:line="240" w:lineRule="auto"/>
      <w:ind w:right="0"/>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DBF"/>
    <w:rPr>
      <w:rFonts w:ascii="Tahoma" w:eastAsia="Calibri" w:hAnsi="Tahoma" w:cs="Tahoma"/>
      <w:sz w:val="16"/>
      <w:szCs w:val="16"/>
    </w:rPr>
  </w:style>
  <w:style w:type="paragraph" w:styleId="Revision">
    <w:name w:val="Revision"/>
    <w:hidden/>
    <w:uiPriority w:val="99"/>
    <w:semiHidden/>
    <w:rsid w:val="00EF7DBF"/>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EF7DBF"/>
    <w:pPr>
      <w:tabs>
        <w:tab w:val="clear" w:pos="9026"/>
      </w:tabs>
      <w:spacing w:line="240" w:lineRule="auto"/>
      <w:ind w:right="0"/>
      <w:jc w:val="left"/>
    </w:pPr>
    <w:rPr>
      <w:rFonts w:ascii="Calibri" w:hAnsi="Calibri" w:cs="Times New Roman"/>
      <w:b/>
      <w:bCs/>
      <w:color w:val="5B9BD5" w:themeColor="accent1"/>
      <w:sz w:val="18"/>
      <w:szCs w:val="18"/>
    </w:rPr>
  </w:style>
  <w:style w:type="character" w:styleId="CommentReference">
    <w:name w:val="annotation reference"/>
    <w:basedOn w:val="DefaultParagraphFont"/>
    <w:uiPriority w:val="99"/>
    <w:semiHidden/>
    <w:unhideWhenUsed/>
    <w:rsid w:val="00EF7DBF"/>
    <w:rPr>
      <w:sz w:val="16"/>
      <w:szCs w:val="16"/>
    </w:rPr>
  </w:style>
  <w:style w:type="paragraph" w:styleId="CommentText">
    <w:name w:val="annotation text"/>
    <w:basedOn w:val="Normal"/>
    <w:link w:val="CommentTextChar"/>
    <w:uiPriority w:val="99"/>
    <w:semiHidden/>
    <w:unhideWhenUsed/>
    <w:rsid w:val="00EF7DBF"/>
    <w:pPr>
      <w:tabs>
        <w:tab w:val="clear" w:pos="9026"/>
      </w:tabs>
      <w:spacing w:line="240" w:lineRule="auto"/>
      <w:ind w:right="0"/>
      <w:jc w:val="left"/>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EF7DB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F7DBF"/>
    <w:rPr>
      <w:b/>
      <w:bCs/>
    </w:rPr>
  </w:style>
  <w:style w:type="character" w:customStyle="1" w:styleId="CommentSubjectChar">
    <w:name w:val="Comment Subject Char"/>
    <w:basedOn w:val="CommentTextChar"/>
    <w:link w:val="CommentSubject"/>
    <w:uiPriority w:val="99"/>
    <w:semiHidden/>
    <w:rsid w:val="00EF7DBF"/>
    <w:rPr>
      <w:rFonts w:ascii="Calibri" w:eastAsia="Calibri" w:hAnsi="Calibri" w:cs="Times New Roman"/>
      <w:b/>
      <w:bCs/>
      <w:sz w:val="20"/>
      <w:szCs w:val="20"/>
    </w:rPr>
  </w:style>
  <w:style w:type="character" w:styleId="Strong">
    <w:name w:val="Strong"/>
    <w:basedOn w:val="DefaultParagraphFont"/>
    <w:uiPriority w:val="22"/>
    <w:qFormat/>
    <w:rsid w:val="00EF7DBF"/>
    <w:rPr>
      <w:b/>
      <w:bCs/>
    </w:rPr>
  </w:style>
  <w:style w:type="paragraph" w:styleId="FootnoteText">
    <w:name w:val="footnote text"/>
    <w:basedOn w:val="Normal"/>
    <w:link w:val="FootnoteTextChar"/>
    <w:uiPriority w:val="99"/>
    <w:unhideWhenUsed/>
    <w:rsid w:val="00C23477"/>
    <w:pPr>
      <w:spacing w:after="0" w:line="240" w:lineRule="auto"/>
    </w:pPr>
    <w:rPr>
      <w:sz w:val="20"/>
      <w:szCs w:val="20"/>
    </w:rPr>
  </w:style>
  <w:style w:type="character" w:customStyle="1" w:styleId="FootnoteTextChar">
    <w:name w:val="Footnote Text Char"/>
    <w:basedOn w:val="DefaultParagraphFont"/>
    <w:link w:val="FootnoteText"/>
    <w:uiPriority w:val="99"/>
    <w:rsid w:val="00C23477"/>
    <w:rPr>
      <w:rFonts w:ascii="Arial" w:eastAsia="Calibri" w:hAnsi="Arial" w:cs="Arial"/>
      <w:sz w:val="20"/>
      <w:szCs w:val="20"/>
    </w:rPr>
  </w:style>
  <w:style w:type="character" w:styleId="FootnoteReference">
    <w:name w:val="footnote reference"/>
    <w:basedOn w:val="DefaultParagraphFont"/>
    <w:uiPriority w:val="99"/>
    <w:semiHidden/>
    <w:unhideWhenUsed/>
    <w:rsid w:val="00C23477"/>
    <w:rPr>
      <w:vertAlign w:val="superscript"/>
    </w:rPr>
  </w:style>
  <w:style w:type="paragraph" w:customStyle="1" w:styleId="Default">
    <w:name w:val="Default"/>
    <w:rsid w:val="00E74DF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45058">
      <w:bodyDiv w:val="1"/>
      <w:marLeft w:val="0"/>
      <w:marRight w:val="0"/>
      <w:marTop w:val="0"/>
      <w:marBottom w:val="0"/>
      <w:divBdr>
        <w:top w:val="none" w:sz="0" w:space="0" w:color="auto"/>
        <w:left w:val="none" w:sz="0" w:space="0" w:color="auto"/>
        <w:bottom w:val="none" w:sz="0" w:space="0" w:color="auto"/>
        <w:right w:val="none" w:sz="0" w:space="0" w:color="auto"/>
      </w:divBdr>
      <w:divsChild>
        <w:div w:id="1152211924">
          <w:marLeft w:val="0"/>
          <w:marRight w:val="0"/>
          <w:marTop w:val="0"/>
          <w:marBottom w:val="0"/>
          <w:divBdr>
            <w:top w:val="none" w:sz="0" w:space="0" w:color="auto"/>
            <w:left w:val="none" w:sz="0" w:space="0" w:color="auto"/>
            <w:bottom w:val="none" w:sz="0" w:space="0" w:color="auto"/>
            <w:right w:val="none" w:sz="0" w:space="0" w:color="auto"/>
          </w:divBdr>
          <w:divsChild>
            <w:div w:id="530727642">
              <w:marLeft w:val="0"/>
              <w:marRight w:val="0"/>
              <w:marTop w:val="0"/>
              <w:marBottom w:val="0"/>
              <w:divBdr>
                <w:top w:val="none" w:sz="0" w:space="0" w:color="auto"/>
                <w:left w:val="none" w:sz="0" w:space="0" w:color="auto"/>
                <w:bottom w:val="none" w:sz="0" w:space="0" w:color="auto"/>
                <w:right w:val="none" w:sz="0" w:space="0" w:color="auto"/>
              </w:divBdr>
              <w:divsChild>
                <w:div w:id="1823153925">
                  <w:marLeft w:val="0"/>
                  <w:marRight w:val="0"/>
                  <w:marTop w:val="0"/>
                  <w:marBottom w:val="0"/>
                  <w:divBdr>
                    <w:top w:val="none" w:sz="0" w:space="0" w:color="auto"/>
                    <w:left w:val="none" w:sz="0" w:space="0" w:color="auto"/>
                    <w:bottom w:val="none" w:sz="0" w:space="0" w:color="auto"/>
                    <w:right w:val="none" w:sz="0" w:space="0" w:color="auto"/>
                  </w:divBdr>
                  <w:divsChild>
                    <w:div w:id="1566333594">
                      <w:marLeft w:val="0"/>
                      <w:marRight w:val="0"/>
                      <w:marTop w:val="0"/>
                      <w:marBottom w:val="0"/>
                      <w:divBdr>
                        <w:top w:val="none" w:sz="0" w:space="0" w:color="auto"/>
                        <w:left w:val="none" w:sz="0" w:space="0" w:color="auto"/>
                        <w:bottom w:val="none" w:sz="0" w:space="0" w:color="auto"/>
                        <w:right w:val="none" w:sz="0" w:space="0" w:color="auto"/>
                      </w:divBdr>
                      <w:divsChild>
                        <w:div w:id="1393891909">
                          <w:marLeft w:val="0"/>
                          <w:marRight w:val="0"/>
                          <w:marTop w:val="0"/>
                          <w:marBottom w:val="0"/>
                          <w:divBdr>
                            <w:top w:val="none" w:sz="0" w:space="0" w:color="auto"/>
                            <w:left w:val="none" w:sz="0" w:space="0" w:color="auto"/>
                            <w:bottom w:val="none" w:sz="0" w:space="0" w:color="auto"/>
                            <w:right w:val="none" w:sz="0" w:space="0" w:color="auto"/>
                          </w:divBdr>
                          <w:divsChild>
                            <w:div w:id="1905408426">
                              <w:marLeft w:val="0"/>
                              <w:marRight w:val="0"/>
                              <w:marTop w:val="0"/>
                              <w:marBottom w:val="0"/>
                              <w:divBdr>
                                <w:top w:val="none" w:sz="0" w:space="0" w:color="auto"/>
                                <w:left w:val="none" w:sz="0" w:space="0" w:color="auto"/>
                                <w:bottom w:val="none" w:sz="0" w:space="0" w:color="auto"/>
                                <w:right w:val="none" w:sz="0" w:space="0" w:color="auto"/>
                              </w:divBdr>
                              <w:divsChild>
                                <w:div w:id="143275248">
                                  <w:marLeft w:val="0"/>
                                  <w:marRight w:val="0"/>
                                  <w:marTop w:val="0"/>
                                  <w:marBottom w:val="0"/>
                                  <w:divBdr>
                                    <w:top w:val="none" w:sz="0" w:space="0" w:color="auto"/>
                                    <w:left w:val="none" w:sz="0" w:space="0" w:color="auto"/>
                                    <w:bottom w:val="none" w:sz="0" w:space="0" w:color="auto"/>
                                    <w:right w:val="none" w:sz="0" w:space="0" w:color="auto"/>
                                  </w:divBdr>
                                  <w:divsChild>
                                    <w:div w:id="1969239367">
                                      <w:marLeft w:val="0"/>
                                      <w:marRight w:val="0"/>
                                      <w:marTop w:val="0"/>
                                      <w:marBottom w:val="0"/>
                                      <w:divBdr>
                                        <w:top w:val="none" w:sz="0" w:space="0" w:color="auto"/>
                                        <w:left w:val="none" w:sz="0" w:space="0" w:color="auto"/>
                                        <w:bottom w:val="none" w:sz="0" w:space="0" w:color="auto"/>
                                        <w:right w:val="none" w:sz="0" w:space="0" w:color="auto"/>
                                      </w:divBdr>
                                      <w:divsChild>
                                        <w:div w:id="1220020638">
                                          <w:marLeft w:val="0"/>
                                          <w:marRight w:val="0"/>
                                          <w:marTop w:val="0"/>
                                          <w:marBottom w:val="0"/>
                                          <w:divBdr>
                                            <w:top w:val="none" w:sz="0" w:space="0" w:color="auto"/>
                                            <w:left w:val="none" w:sz="0" w:space="0" w:color="auto"/>
                                            <w:bottom w:val="none" w:sz="0" w:space="0" w:color="auto"/>
                                            <w:right w:val="none" w:sz="0" w:space="0" w:color="auto"/>
                                          </w:divBdr>
                                          <w:divsChild>
                                            <w:div w:id="1359358123">
                                              <w:marLeft w:val="0"/>
                                              <w:marRight w:val="0"/>
                                              <w:marTop w:val="0"/>
                                              <w:marBottom w:val="0"/>
                                              <w:divBdr>
                                                <w:top w:val="none" w:sz="0" w:space="0" w:color="auto"/>
                                                <w:left w:val="none" w:sz="0" w:space="0" w:color="auto"/>
                                                <w:bottom w:val="none" w:sz="0" w:space="0" w:color="auto"/>
                                                <w:right w:val="none" w:sz="0" w:space="0" w:color="auto"/>
                                              </w:divBdr>
                                              <w:divsChild>
                                                <w:div w:id="284311211">
                                                  <w:marLeft w:val="0"/>
                                                  <w:marRight w:val="0"/>
                                                  <w:marTop w:val="0"/>
                                                  <w:marBottom w:val="0"/>
                                                  <w:divBdr>
                                                    <w:top w:val="none" w:sz="0" w:space="0" w:color="auto"/>
                                                    <w:left w:val="none" w:sz="0" w:space="0" w:color="auto"/>
                                                    <w:bottom w:val="none" w:sz="0" w:space="0" w:color="auto"/>
                                                    <w:right w:val="none" w:sz="0" w:space="0" w:color="auto"/>
                                                  </w:divBdr>
                                                  <w:divsChild>
                                                    <w:div w:id="956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729536">
      <w:bodyDiv w:val="1"/>
      <w:marLeft w:val="0"/>
      <w:marRight w:val="0"/>
      <w:marTop w:val="0"/>
      <w:marBottom w:val="0"/>
      <w:divBdr>
        <w:top w:val="none" w:sz="0" w:space="0" w:color="auto"/>
        <w:left w:val="none" w:sz="0" w:space="0" w:color="auto"/>
        <w:bottom w:val="none" w:sz="0" w:space="0" w:color="auto"/>
        <w:right w:val="none" w:sz="0" w:space="0" w:color="auto"/>
      </w:divBdr>
      <w:divsChild>
        <w:div w:id="1661230109">
          <w:marLeft w:val="0"/>
          <w:marRight w:val="0"/>
          <w:marTop w:val="0"/>
          <w:marBottom w:val="0"/>
          <w:divBdr>
            <w:top w:val="none" w:sz="0" w:space="0" w:color="auto"/>
            <w:left w:val="none" w:sz="0" w:space="0" w:color="auto"/>
            <w:bottom w:val="none" w:sz="0" w:space="0" w:color="auto"/>
            <w:right w:val="none" w:sz="0" w:space="0" w:color="auto"/>
          </w:divBdr>
          <w:divsChild>
            <w:div w:id="1184899661">
              <w:marLeft w:val="0"/>
              <w:marRight w:val="0"/>
              <w:marTop w:val="0"/>
              <w:marBottom w:val="0"/>
              <w:divBdr>
                <w:top w:val="none" w:sz="0" w:space="0" w:color="auto"/>
                <w:left w:val="none" w:sz="0" w:space="0" w:color="auto"/>
                <w:bottom w:val="none" w:sz="0" w:space="0" w:color="auto"/>
                <w:right w:val="none" w:sz="0" w:space="0" w:color="auto"/>
              </w:divBdr>
              <w:divsChild>
                <w:div w:id="1976643008">
                  <w:marLeft w:val="0"/>
                  <w:marRight w:val="0"/>
                  <w:marTop w:val="0"/>
                  <w:marBottom w:val="0"/>
                  <w:divBdr>
                    <w:top w:val="none" w:sz="0" w:space="0" w:color="auto"/>
                    <w:left w:val="none" w:sz="0" w:space="0" w:color="auto"/>
                    <w:bottom w:val="none" w:sz="0" w:space="0" w:color="auto"/>
                    <w:right w:val="none" w:sz="0" w:space="0" w:color="auto"/>
                  </w:divBdr>
                  <w:divsChild>
                    <w:div w:id="1019039059">
                      <w:marLeft w:val="0"/>
                      <w:marRight w:val="0"/>
                      <w:marTop w:val="0"/>
                      <w:marBottom w:val="0"/>
                      <w:divBdr>
                        <w:top w:val="none" w:sz="0" w:space="0" w:color="auto"/>
                        <w:left w:val="none" w:sz="0" w:space="0" w:color="auto"/>
                        <w:bottom w:val="none" w:sz="0" w:space="0" w:color="auto"/>
                        <w:right w:val="none" w:sz="0" w:space="0" w:color="auto"/>
                      </w:divBdr>
                      <w:divsChild>
                        <w:div w:id="14038628">
                          <w:marLeft w:val="0"/>
                          <w:marRight w:val="0"/>
                          <w:marTop w:val="0"/>
                          <w:marBottom w:val="0"/>
                          <w:divBdr>
                            <w:top w:val="none" w:sz="0" w:space="0" w:color="auto"/>
                            <w:left w:val="none" w:sz="0" w:space="0" w:color="auto"/>
                            <w:bottom w:val="none" w:sz="0" w:space="0" w:color="auto"/>
                            <w:right w:val="none" w:sz="0" w:space="0" w:color="auto"/>
                          </w:divBdr>
                          <w:divsChild>
                            <w:div w:id="1977711638">
                              <w:marLeft w:val="0"/>
                              <w:marRight w:val="0"/>
                              <w:marTop w:val="0"/>
                              <w:marBottom w:val="0"/>
                              <w:divBdr>
                                <w:top w:val="none" w:sz="0" w:space="0" w:color="auto"/>
                                <w:left w:val="none" w:sz="0" w:space="0" w:color="auto"/>
                                <w:bottom w:val="none" w:sz="0" w:space="0" w:color="auto"/>
                                <w:right w:val="none" w:sz="0" w:space="0" w:color="auto"/>
                              </w:divBdr>
                              <w:divsChild>
                                <w:div w:id="1989632013">
                                  <w:marLeft w:val="0"/>
                                  <w:marRight w:val="0"/>
                                  <w:marTop w:val="0"/>
                                  <w:marBottom w:val="0"/>
                                  <w:divBdr>
                                    <w:top w:val="none" w:sz="0" w:space="0" w:color="auto"/>
                                    <w:left w:val="none" w:sz="0" w:space="0" w:color="auto"/>
                                    <w:bottom w:val="none" w:sz="0" w:space="0" w:color="auto"/>
                                    <w:right w:val="none" w:sz="0" w:space="0" w:color="auto"/>
                                  </w:divBdr>
                                  <w:divsChild>
                                    <w:div w:id="133452312">
                                      <w:marLeft w:val="0"/>
                                      <w:marRight w:val="0"/>
                                      <w:marTop w:val="0"/>
                                      <w:marBottom w:val="0"/>
                                      <w:divBdr>
                                        <w:top w:val="none" w:sz="0" w:space="0" w:color="auto"/>
                                        <w:left w:val="none" w:sz="0" w:space="0" w:color="auto"/>
                                        <w:bottom w:val="none" w:sz="0" w:space="0" w:color="auto"/>
                                        <w:right w:val="none" w:sz="0" w:space="0" w:color="auto"/>
                                      </w:divBdr>
                                      <w:divsChild>
                                        <w:div w:id="262882769">
                                          <w:marLeft w:val="0"/>
                                          <w:marRight w:val="0"/>
                                          <w:marTop w:val="0"/>
                                          <w:marBottom w:val="0"/>
                                          <w:divBdr>
                                            <w:top w:val="none" w:sz="0" w:space="0" w:color="auto"/>
                                            <w:left w:val="none" w:sz="0" w:space="0" w:color="auto"/>
                                            <w:bottom w:val="none" w:sz="0" w:space="0" w:color="auto"/>
                                            <w:right w:val="none" w:sz="0" w:space="0" w:color="auto"/>
                                          </w:divBdr>
                                          <w:divsChild>
                                            <w:div w:id="86736692">
                                              <w:marLeft w:val="0"/>
                                              <w:marRight w:val="0"/>
                                              <w:marTop w:val="0"/>
                                              <w:marBottom w:val="0"/>
                                              <w:divBdr>
                                                <w:top w:val="none" w:sz="0" w:space="0" w:color="auto"/>
                                                <w:left w:val="none" w:sz="0" w:space="0" w:color="auto"/>
                                                <w:bottom w:val="none" w:sz="0" w:space="0" w:color="auto"/>
                                                <w:right w:val="none" w:sz="0" w:space="0" w:color="auto"/>
                                              </w:divBdr>
                                              <w:divsChild>
                                                <w:div w:id="227614175">
                                                  <w:marLeft w:val="0"/>
                                                  <w:marRight w:val="0"/>
                                                  <w:marTop w:val="0"/>
                                                  <w:marBottom w:val="0"/>
                                                  <w:divBdr>
                                                    <w:top w:val="none" w:sz="0" w:space="0" w:color="auto"/>
                                                    <w:left w:val="none" w:sz="0" w:space="0" w:color="auto"/>
                                                    <w:bottom w:val="none" w:sz="0" w:space="0" w:color="auto"/>
                                                    <w:right w:val="none" w:sz="0" w:space="0" w:color="auto"/>
                                                  </w:divBdr>
                                                  <w:divsChild>
                                                    <w:div w:id="299072317">
                                                      <w:marLeft w:val="0"/>
                                                      <w:marRight w:val="0"/>
                                                      <w:marTop w:val="0"/>
                                                      <w:marBottom w:val="0"/>
                                                      <w:divBdr>
                                                        <w:top w:val="none" w:sz="0" w:space="0" w:color="auto"/>
                                                        <w:left w:val="none" w:sz="0" w:space="0" w:color="auto"/>
                                                        <w:bottom w:val="none" w:sz="0" w:space="0" w:color="auto"/>
                                                        <w:right w:val="none" w:sz="0" w:space="0" w:color="auto"/>
                                                      </w:divBdr>
                                                      <w:divsChild>
                                                        <w:div w:id="50348207">
                                                          <w:marLeft w:val="0"/>
                                                          <w:marRight w:val="0"/>
                                                          <w:marTop w:val="0"/>
                                                          <w:marBottom w:val="0"/>
                                                          <w:divBdr>
                                                            <w:top w:val="none" w:sz="0" w:space="0" w:color="auto"/>
                                                            <w:left w:val="none" w:sz="0" w:space="0" w:color="auto"/>
                                                            <w:bottom w:val="none" w:sz="0" w:space="0" w:color="auto"/>
                                                            <w:right w:val="none" w:sz="0" w:space="0" w:color="auto"/>
                                                          </w:divBdr>
                                                          <w:divsChild>
                                                            <w:div w:id="290401443">
                                                              <w:marLeft w:val="0"/>
                                                              <w:marRight w:val="0"/>
                                                              <w:marTop w:val="0"/>
                                                              <w:marBottom w:val="0"/>
                                                              <w:divBdr>
                                                                <w:top w:val="none" w:sz="0" w:space="0" w:color="auto"/>
                                                                <w:left w:val="none" w:sz="0" w:space="0" w:color="auto"/>
                                                                <w:bottom w:val="none" w:sz="0" w:space="0" w:color="auto"/>
                                                                <w:right w:val="none" w:sz="0" w:space="0" w:color="auto"/>
                                                              </w:divBdr>
                                                              <w:divsChild>
                                                                <w:div w:id="1675759944">
                                                                  <w:marLeft w:val="405"/>
                                                                  <w:marRight w:val="0"/>
                                                                  <w:marTop w:val="0"/>
                                                                  <w:marBottom w:val="0"/>
                                                                  <w:divBdr>
                                                                    <w:top w:val="none" w:sz="0" w:space="0" w:color="auto"/>
                                                                    <w:left w:val="none" w:sz="0" w:space="0" w:color="auto"/>
                                                                    <w:bottom w:val="none" w:sz="0" w:space="0" w:color="auto"/>
                                                                    <w:right w:val="none" w:sz="0" w:space="0" w:color="auto"/>
                                                                  </w:divBdr>
                                                                  <w:divsChild>
                                                                    <w:div w:id="108281503">
                                                                      <w:marLeft w:val="0"/>
                                                                      <w:marRight w:val="0"/>
                                                                      <w:marTop w:val="0"/>
                                                                      <w:marBottom w:val="0"/>
                                                                      <w:divBdr>
                                                                        <w:top w:val="none" w:sz="0" w:space="0" w:color="auto"/>
                                                                        <w:left w:val="none" w:sz="0" w:space="0" w:color="auto"/>
                                                                        <w:bottom w:val="none" w:sz="0" w:space="0" w:color="auto"/>
                                                                        <w:right w:val="none" w:sz="0" w:space="0" w:color="auto"/>
                                                                      </w:divBdr>
                                                                      <w:divsChild>
                                                                        <w:div w:id="832766763">
                                                                          <w:marLeft w:val="0"/>
                                                                          <w:marRight w:val="0"/>
                                                                          <w:marTop w:val="0"/>
                                                                          <w:marBottom w:val="0"/>
                                                                          <w:divBdr>
                                                                            <w:top w:val="none" w:sz="0" w:space="0" w:color="auto"/>
                                                                            <w:left w:val="none" w:sz="0" w:space="0" w:color="auto"/>
                                                                            <w:bottom w:val="none" w:sz="0" w:space="0" w:color="auto"/>
                                                                            <w:right w:val="none" w:sz="0" w:space="0" w:color="auto"/>
                                                                          </w:divBdr>
                                                                          <w:divsChild>
                                                                            <w:div w:id="1496460843">
                                                                              <w:marLeft w:val="0"/>
                                                                              <w:marRight w:val="0"/>
                                                                              <w:marTop w:val="0"/>
                                                                              <w:marBottom w:val="0"/>
                                                                              <w:divBdr>
                                                                                <w:top w:val="none" w:sz="0" w:space="0" w:color="auto"/>
                                                                                <w:left w:val="none" w:sz="0" w:space="0" w:color="auto"/>
                                                                                <w:bottom w:val="none" w:sz="0" w:space="0" w:color="auto"/>
                                                                                <w:right w:val="none" w:sz="0" w:space="0" w:color="auto"/>
                                                                              </w:divBdr>
                                                                              <w:divsChild>
                                                                                <w:div w:id="19864290">
                                                                                  <w:marLeft w:val="0"/>
                                                                                  <w:marRight w:val="0"/>
                                                                                  <w:marTop w:val="0"/>
                                                                                  <w:marBottom w:val="0"/>
                                                                                  <w:divBdr>
                                                                                    <w:top w:val="none" w:sz="0" w:space="0" w:color="auto"/>
                                                                                    <w:left w:val="none" w:sz="0" w:space="0" w:color="auto"/>
                                                                                    <w:bottom w:val="none" w:sz="0" w:space="0" w:color="auto"/>
                                                                                    <w:right w:val="none" w:sz="0" w:space="0" w:color="auto"/>
                                                                                  </w:divBdr>
                                                                                  <w:divsChild>
                                                                                    <w:div w:id="794983069">
                                                                                      <w:marLeft w:val="0"/>
                                                                                      <w:marRight w:val="0"/>
                                                                                      <w:marTop w:val="0"/>
                                                                                      <w:marBottom w:val="0"/>
                                                                                      <w:divBdr>
                                                                                        <w:top w:val="none" w:sz="0" w:space="0" w:color="auto"/>
                                                                                        <w:left w:val="none" w:sz="0" w:space="0" w:color="auto"/>
                                                                                        <w:bottom w:val="none" w:sz="0" w:space="0" w:color="auto"/>
                                                                                        <w:right w:val="none" w:sz="0" w:space="0" w:color="auto"/>
                                                                                      </w:divBdr>
                                                                                      <w:divsChild>
                                                                                        <w:div w:id="1948392281">
                                                                                          <w:marLeft w:val="900"/>
                                                                                          <w:marRight w:val="0"/>
                                                                                          <w:marTop w:val="30"/>
                                                                                          <w:marBottom w:val="0"/>
                                                                                          <w:divBdr>
                                                                                            <w:top w:val="none" w:sz="0" w:space="0" w:color="auto"/>
                                                                                            <w:left w:val="none" w:sz="0" w:space="0" w:color="auto"/>
                                                                                            <w:bottom w:val="none" w:sz="0" w:space="0" w:color="auto"/>
                                                                                            <w:right w:val="none" w:sz="0" w:space="0" w:color="auto"/>
                                                                                          </w:divBdr>
                                                                                          <w:divsChild>
                                                                                            <w:div w:id="365298494">
                                                                                              <w:marLeft w:val="0"/>
                                                                                              <w:marRight w:val="150"/>
                                                                                              <w:marTop w:val="75"/>
                                                                                              <w:marBottom w:val="0"/>
                                                                                              <w:divBdr>
                                                                                                <w:top w:val="none" w:sz="0" w:space="0" w:color="auto"/>
                                                                                                <w:left w:val="none" w:sz="0" w:space="0" w:color="auto"/>
                                                                                                <w:bottom w:val="single" w:sz="6" w:space="15" w:color="auto"/>
                                                                                                <w:right w:val="none" w:sz="0" w:space="0" w:color="auto"/>
                                                                                              </w:divBdr>
                                                                                              <w:divsChild>
                                                                                                <w:div w:id="81488690">
                                                                                                  <w:marLeft w:val="0"/>
                                                                                                  <w:marRight w:val="0"/>
                                                                                                  <w:marTop w:val="180"/>
                                                                                                  <w:marBottom w:val="0"/>
                                                                                                  <w:divBdr>
                                                                                                    <w:top w:val="none" w:sz="0" w:space="0" w:color="auto"/>
                                                                                                    <w:left w:val="none" w:sz="0" w:space="0" w:color="auto"/>
                                                                                                    <w:bottom w:val="none" w:sz="0" w:space="0" w:color="auto"/>
                                                                                                    <w:right w:val="none" w:sz="0" w:space="0" w:color="auto"/>
                                                                                                  </w:divBdr>
                                                                                                  <w:divsChild>
                                                                                                    <w:div w:id="32116106">
                                                                                                      <w:marLeft w:val="0"/>
                                                                                                      <w:marRight w:val="0"/>
                                                                                                      <w:marTop w:val="0"/>
                                                                                                      <w:marBottom w:val="0"/>
                                                                                                      <w:divBdr>
                                                                                                        <w:top w:val="none" w:sz="0" w:space="0" w:color="auto"/>
                                                                                                        <w:left w:val="none" w:sz="0" w:space="0" w:color="auto"/>
                                                                                                        <w:bottom w:val="none" w:sz="0" w:space="0" w:color="auto"/>
                                                                                                        <w:right w:val="none" w:sz="0" w:space="0" w:color="auto"/>
                                                                                                      </w:divBdr>
                                                                                                      <w:divsChild>
                                                                                                        <w:div w:id="801340278">
                                                                                                          <w:marLeft w:val="0"/>
                                                                                                          <w:marRight w:val="0"/>
                                                                                                          <w:marTop w:val="15"/>
                                                                                                          <w:marBottom w:val="0"/>
                                                                                                          <w:divBdr>
                                                                                                            <w:top w:val="none" w:sz="0" w:space="0" w:color="auto"/>
                                                                                                            <w:left w:val="none" w:sz="0" w:space="0" w:color="auto"/>
                                                                                                            <w:bottom w:val="none" w:sz="0" w:space="0" w:color="auto"/>
                                                                                                            <w:right w:val="none" w:sz="0" w:space="0" w:color="auto"/>
                                                                                                          </w:divBdr>
                                                                                                          <w:divsChild>
                                                                                                            <w:div w:id="1747414058">
                                                                                                              <w:marLeft w:val="0"/>
                                                                                                              <w:marRight w:val="0"/>
                                                                                                              <w:marTop w:val="0"/>
                                                                                                              <w:marBottom w:val="0"/>
                                                                                                              <w:divBdr>
                                                                                                                <w:top w:val="none" w:sz="0" w:space="0" w:color="auto"/>
                                                                                                                <w:left w:val="none" w:sz="0" w:space="0" w:color="auto"/>
                                                                                                                <w:bottom w:val="none" w:sz="0" w:space="0" w:color="auto"/>
                                                                                                                <w:right w:val="none" w:sz="0" w:space="0" w:color="auto"/>
                                                                                                              </w:divBdr>
                                                                                                              <w:divsChild>
                                                                                                                <w:div w:id="104883910">
                                                                                                                  <w:marLeft w:val="0"/>
                                                                                                                  <w:marRight w:val="0"/>
                                                                                                                  <w:marTop w:val="0"/>
                                                                                                                  <w:marBottom w:val="0"/>
                                                                                                                  <w:divBdr>
                                                                                                                    <w:top w:val="none" w:sz="0" w:space="0" w:color="auto"/>
                                                                                                                    <w:left w:val="none" w:sz="0" w:space="0" w:color="auto"/>
                                                                                                                    <w:bottom w:val="none" w:sz="0" w:space="0" w:color="auto"/>
                                                                                                                    <w:right w:val="none" w:sz="0" w:space="0" w:color="auto"/>
                                                                                                                  </w:divBdr>
                                                                                                                  <w:divsChild>
                                                                                                                    <w:div w:id="1447655339">
                                                                                                                      <w:marLeft w:val="0"/>
                                                                                                                      <w:marRight w:val="0"/>
                                                                                                                      <w:marTop w:val="0"/>
                                                                                                                      <w:marBottom w:val="0"/>
                                                                                                                      <w:divBdr>
                                                                                                                        <w:top w:val="none" w:sz="0" w:space="0" w:color="auto"/>
                                                                                                                        <w:left w:val="none" w:sz="0" w:space="0" w:color="auto"/>
                                                                                                                        <w:bottom w:val="none" w:sz="0" w:space="0" w:color="auto"/>
                                                                                                                        <w:right w:val="none" w:sz="0" w:space="0" w:color="auto"/>
                                                                                                                      </w:divBdr>
                                                                                                                      <w:divsChild>
                                                                                                                        <w:div w:id="1709254517">
                                                                                                                          <w:marLeft w:val="0"/>
                                                                                                                          <w:marRight w:val="0"/>
                                                                                                                          <w:marTop w:val="0"/>
                                                                                                                          <w:marBottom w:val="0"/>
                                                                                                                          <w:divBdr>
                                                                                                                            <w:top w:val="none" w:sz="0" w:space="0" w:color="auto"/>
                                                                                                                            <w:left w:val="none" w:sz="0" w:space="0" w:color="auto"/>
                                                                                                                            <w:bottom w:val="none" w:sz="0" w:space="0" w:color="auto"/>
                                                                                                                            <w:right w:val="none" w:sz="0" w:space="0" w:color="auto"/>
                                                                                                                          </w:divBdr>
                                                                                                                          <w:divsChild>
                                                                                                                            <w:div w:id="1941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80/19443927.2017.1284691"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dx.doi.org/10.1080/23268263.2009.10767576"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TTec369687">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1EB"/>
    <w:rsid w:val="009F7E30"/>
    <w:rsid w:val="00A92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DC2F7267984792ADC22FDBE9A0CA40">
    <w:name w:val="34DC2F7267984792ADC22FDBE9A0CA40"/>
    <w:rsid w:val="00A921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0C560-DE6F-438D-BFD0-5306FEC3B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7013</Words>
  <Characters>39976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Petronilla Whitfield</dc:creator>
  <cp:keywords/>
  <dc:description/>
  <cp:lastModifiedBy>Petronilla Whitfield</cp:lastModifiedBy>
  <cp:revision>2</cp:revision>
  <cp:lastPrinted>2017-02-08T11:01:00Z</cp:lastPrinted>
  <dcterms:created xsi:type="dcterms:W3CDTF">2017-07-11T20:49:00Z</dcterms:created>
  <dcterms:modified xsi:type="dcterms:W3CDTF">2017-07-11T20:49:00Z</dcterms:modified>
</cp:coreProperties>
</file>