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0BBF0" w14:textId="36E056E6" w:rsidR="00A57376" w:rsidRPr="00EB635B" w:rsidRDefault="00BD2D33" w:rsidP="00A57376">
      <w:pPr>
        <w:jc w:val="center"/>
        <w:rPr>
          <w:rFonts w:ascii="Segoe UI" w:hAnsi="Segoe UI" w:cs="Segoe UI"/>
          <w:color w:val="000000"/>
          <w:sz w:val="22"/>
          <w:szCs w:val="22"/>
          <w:shd w:val="clear" w:color="auto" w:fill="FFFFFF"/>
        </w:rPr>
      </w:pPr>
      <w:r w:rsidRPr="00EB635B">
        <w:rPr>
          <w:rFonts w:ascii="Segoe UI" w:hAnsi="Segoe UI" w:cs="Segoe UI"/>
          <w:color w:val="000000"/>
          <w:sz w:val="22"/>
          <w:szCs w:val="22"/>
          <w:shd w:val="clear" w:color="auto" w:fill="FFFFFF"/>
        </w:rPr>
        <w:t>Paul Gough</w:t>
      </w:r>
    </w:p>
    <w:p w14:paraId="15025C85" w14:textId="1C26A827" w:rsidR="00BD2D33" w:rsidRPr="00EB635B" w:rsidRDefault="00BD2D33" w:rsidP="00A57376">
      <w:pPr>
        <w:jc w:val="center"/>
        <w:rPr>
          <w:rFonts w:ascii="Segoe UI" w:hAnsi="Segoe UI" w:cs="Segoe UI"/>
          <w:color w:val="000000"/>
          <w:sz w:val="22"/>
          <w:szCs w:val="22"/>
          <w:shd w:val="clear" w:color="auto" w:fill="FFFFFF"/>
        </w:rPr>
      </w:pPr>
      <w:r w:rsidRPr="00EB635B">
        <w:rPr>
          <w:rFonts w:ascii="Segoe UI" w:hAnsi="Segoe UI" w:cs="Segoe UI"/>
          <w:color w:val="000000"/>
          <w:sz w:val="22"/>
          <w:szCs w:val="22"/>
          <w:shd w:val="clear" w:color="auto" w:fill="FFFFFF"/>
        </w:rPr>
        <w:t xml:space="preserve">A </w:t>
      </w:r>
      <w:r w:rsidR="00905538">
        <w:rPr>
          <w:rFonts w:ascii="Segoe UI" w:hAnsi="Segoe UI" w:cs="Segoe UI"/>
          <w:color w:val="000000"/>
          <w:sz w:val="22"/>
          <w:szCs w:val="22"/>
          <w:shd w:val="clear" w:color="auto" w:fill="FFFFFF"/>
        </w:rPr>
        <w:t>C</w:t>
      </w:r>
      <w:r w:rsidRPr="00EB635B">
        <w:rPr>
          <w:rFonts w:ascii="Segoe UI" w:hAnsi="Segoe UI" w:cs="Segoe UI"/>
          <w:color w:val="000000"/>
          <w:sz w:val="22"/>
          <w:szCs w:val="22"/>
          <w:shd w:val="clear" w:color="auto" w:fill="FFFFFF"/>
        </w:rPr>
        <w:t>ommission for the Pentagon</w:t>
      </w:r>
    </w:p>
    <w:p w14:paraId="63476134" w14:textId="77777777" w:rsidR="00A57376" w:rsidRPr="00EB635B" w:rsidRDefault="00A57376" w:rsidP="00A57376">
      <w:pPr>
        <w:jc w:val="center"/>
        <w:rPr>
          <w:rFonts w:ascii="Segoe UI" w:hAnsi="Segoe UI" w:cs="Segoe UI"/>
          <w:color w:val="000000"/>
          <w:sz w:val="22"/>
          <w:szCs w:val="22"/>
          <w:shd w:val="clear" w:color="auto" w:fill="FFFFFF"/>
        </w:rPr>
      </w:pPr>
    </w:p>
    <w:p w14:paraId="0A5D29EE" w14:textId="793C9C2E" w:rsidR="00A57376" w:rsidRPr="00EB635B" w:rsidRDefault="00A57376" w:rsidP="00A57376">
      <w:pPr>
        <w:jc w:val="center"/>
        <w:rPr>
          <w:rFonts w:ascii="Segoe UI" w:hAnsi="Segoe UI" w:cs="Segoe UI"/>
          <w:color w:val="000000"/>
          <w:sz w:val="22"/>
          <w:szCs w:val="22"/>
          <w:shd w:val="clear" w:color="auto" w:fill="FFFFFF"/>
        </w:rPr>
      </w:pPr>
      <w:r w:rsidRPr="00EB635B">
        <w:rPr>
          <w:rFonts w:ascii="Segoe UI" w:hAnsi="Segoe UI" w:cs="Segoe UI"/>
          <w:color w:val="000000"/>
          <w:sz w:val="22"/>
          <w:szCs w:val="22"/>
          <w:shd w:val="clear" w:color="auto" w:fill="FFFFFF"/>
        </w:rPr>
        <w:t>2018-22</w:t>
      </w:r>
    </w:p>
    <w:p w14:paraId="7F146253" w14:textId="77777777" w:rsidR="0067027E" w:rsidRPr="00EB635B" w:rsidRDefault="0067027E">
      <w:pPr>
        <w:rPr>
          <w:rFonts w:ascii="Segoe UI" w:hAnsi="Segoe UI" w:cs="Segoe UI"/>
          <w:color w:val="000000"/>
          <w:sz w:val="22"/>
          <w:szCs w:val="22"/>
          <w:shd w:val="clear" w:color="auto" w:fill="FFFFFF"/>
        </w:rPr>
      </w:pPr>
    </w:p>
    <w:p w14:paraId="1281CFE0" w14:textId="77777777" w:rsidR="0067027E" w:rsidRDefault="0067027E" w:rsidP="0067027E">
      <w:pPr>
        <w:widowControl w:val="0"/>
        <w:autoSpaceDE w:val="0"/>
        <w:autoSpaceDN w:val="0"/>
        <w:adjustRightInd w:val="0"/>
        <w:ind w:firstLine="720"/>
        <w:rPr>
          <w:color w:val="0070C0"/>
          <w:sz w:val="22"/>
          <w:szCs w:val="22"/>
          <w:lang w:val="en-US"/>
        </w:rPr>
      </w:pPr>
      <w:r w:rsidRPr="00EB635B">
        <w:rPr>
          <w:color w:val="0070C0"/>
          <w:sz w:val="22"/>
          <w:szCs w:val="22"/>
          <w:lang w:val="en-US"/>
        </w:rPr>
        <w:t>ART CONSIGNMENT AGREEMENT</w:t>
      </w:r>
    </w:p>
    <w:p w14:paraId="0D2A2A30" w14:textId="77777777" w:rsidR="00E658E2" w:rsidRPr="00EB635B" w:rsidRDefault="00E658E2" w:rsidP="0067027E">
      <w:pPr>
        <w:widowControl w:val="0"/>
        <w:autoSpaceDE w:val="0"/>
        <w:autoSpaceDN w:val="0"/>
        <w:adjustRightInd w:val="0"/>
        <w:ind w:firstLine="720"/>
        <w:rPr>
          <w:color w:val="0070C0"/>
          <w:sz w:val="22"/>
          <w:szCs w:val="22"/>
          <w:lang w:val="en-US"/>
        </w:rPr>
      </w:pPr>
    </w:p>
    <w:p w14:paraId="454F9933" w14:textId="5593A219" w:rsidR="0067027E" w:rsidRDefault="00024423" w:rsidP="00024423">
      <w:pPr>
        <w:widowControl w:val="0"/>
        <w:autoSpaceDE w:val="0"/>
        <w:autoSpaceDN w:val="0"/>
        <w:adjustRightInd w:val="0"/>
        <w:ind w:left="720"/>
        <w:rPr>
          <w:color w:val="0070C0"/>
          <w:sz w:val="22"/>
          <w:szCs w:val="22"/>
          <w:lang w:val="en-US"/>
        </w:rPr>
      </w:pPr>
      <w:r w:rsidRPr="00EB635B">
        <w:rPr>
          <w:color w:val="0070C0"/>
          <w:sz w:val="22"/>
          <w:szCs w:val="22"/>
          <w:lang w:val="en-US"/>
        </w:rPr>
        <w:t>“</w:t>
      </w:r>
      <w:r w:rsidR="0067027E" w:rsidRPr="00EB635B">
        <w:rPr>
          <w:color w:val="0070C0"/>
          <w:sz w:val="22"/>
          <w:szCs w:val="22"/>
          <w:lang w:val="en-US"/>
        </w:rPr>
        <w:t>This Agreement contains terms between the representative of the art and the Office of th</w:t>
      </w:r>
      <w:r w:rsidR="0067027E" w:rsidRPr="00EB635B">
        <w:rPr>
          <w:color w:val="0070C0"/>
          <w:sz w:val="22"/>
          <w:szCs w:val="22"/>
          <w:lang w:val="en-US"/>
        </w:rPr>
        <w:t xml:space="preserve">e </w:t>
      </w:r>
      <w:r w:rsidR="0067027E" w:rsidRPr="00EB635B">
        <w:rPr>
          <w:color w:val="0070C0"/>
          <w:sz w:val="22"/>
          <w:szCs w:val="22"/>
          <w:lang w:val="en-US"/>
        </w:rPr>
        <w:t xml:space="preserve">Secretary of Defense (OSD) Patriotic Rotating Art Exhibit Program, referred to </w:t>
      </w:r>
      <w:r w:rsidR="0067027E" w:rsidRPr="00EB635B">
        <w:rPr>
          <w:color w:val="0070C0"/>
          <w:sz w:val="22"/>
          <w:szCs w:val="22"/>
          <w:lang w:val="en-US"/>
        </w:rPr>
        <w:t xml:space="preserve">hereafter </w:t>
      </w:r>
      <w:r w:rsidR="0067027E" w:rsidRPr="00EB635B">
        <w:rPr>
          <w:color w:val="0070C0"/>
          <w:sz w:val="22"/>
          <w:szCs w:val="22"/>
          <w:lang w:val="en-US"/>
        </w:rPr>
        <w:t>in this paperwork as “OSDPAEP.” The art representative, may be the artist / agent /owner / dealer / benefactor, herein known and is hereafter referred to as “The Agent”.</w:t>
      </w:r>
      <w:r w:rsidR="0067027E" w:rsidRPr="00EB635B">
        <w:rPr>
          <w:color w:val="0070C0"/>
          <w:sz w:val="22"/>
          <w:szCs w:val="22"/>
          <w:lang w:val="en-US"/>
        </w:rPr>
        <w:t xml:space="preserve"> </w:t>
      </w:r>
    </w:p>
    <w:p w14:paraId="3361650B" w14:textId="77777777" w:rsidR="00E658E2" w:rsidRPr="00EB635B" w:rsidRDefault="00E658E2" w:rsidP="00024423">
      <w:pPr>
        <w:widowControl w:val="0"/>
        <w:autoSpaceDE w:val="0"/>
        <w:autoSpaceDN w:val="0"/>
        <w:adjustRightInd w:val="0"/>
        <w:ind w:left="720"/>
        <w:rPr>
          <w:color w:val="0070C0"/>
          <w:sz w:val="22"/>
          <w:szCs w:val="22"/>
          <w:lang w:val="en-US"/>
        </w:rPr>
      </w:pPr>
    </w:p>
    <w:p w14:paraId="25E1E2B4" w14:textId="26CA613D" w:rsidR="0067027E" w:rsidRDefault="0067027E" w:rsidP="00024423">
      <w:pPr>
        <w:widowControl w:val="0"/>
        <w:autoSpaceDE w:val="0"/>
        <w:autoSpaceDN w:val="0"/>
        <w:adjustRightInd w:val="0"/>
        <w:ind w:left="720"/>
        <w:rPr>
          <w:color w:val="0070C0"/>
          <w:sz w:val="22"/>
          <w:szCs w:val="22"/>
          <w:lang w:val="en-US"/>
        </w:rPr>
      </w:pPr>
      <w:r w:rsidRPr="00EB635B">
        <w:rPr>
          <w:color w:val="0070C0"/>
          <w:sz w:val="22"/>
          <w:szCs w:val="22"/>
          <w:lang w:val="en-US"/>
        </w:rPr>
        <w:t>“</w:t>
      </w:r>
      <w:r w:rsidRPr="00EB635B">
        <w:rPr>
          <w:color w:val="0070C0"/>
          <w:sz w:val="22"/>
          <w:szCs w:val="22"/>
          <w:lang w:val="en-US"/>
        </w:rPr>
        <w:t>As part of gaining approval from the Pentagon Governance Council to institute the</w:t>
      </w:r>
      <w:r w:rsidRPr="00EB635B">
        <w:rPr>
          <w:color w:val="0070C0"/>
          <w:sz w:val="22"/>
          <w:szCs w:val="22"/>
          <w:lang w:val="en-US"/>
        </w:rPr>
        <w:t xml:space="preserve"> </w:t>
      </w:r>
      <w:r w:rsidRPr="00EB635B">
        <w:rPr>
          <w:color w:val="0070C0"/>
          <w:sz w:val="22"/>
          <w:szCs w:val="22"/>
          <w:lang w:val="en-US"/>
        </w:rPr>
        <w:t>Pentagon's “Patriotic” Rotating Art Exhibit Program, it is agreed that exhibiting artists</w:t>
      </w:r>
      <w:r w:rsidRPr="00EB635B">
        <w:rPr>
          <w:color w:val="0070C0"/>
          <w:sz w:val="22"/>
          <w:szCs w:val="22"/>
          <w:lang w:val="en-US"/>
        </w:rPr>
        <w:t xml:space="preserve"> </w:t>
      </w:r>
      <w:r w:rsidRPr="00EB635B">
        <w:rPr>
          <w:color w:val="0070C0"/>
          <w:sz w:val="22"/>
          <w:szCs w:val="22"/>
          <w:lang w:val="en-US"/>
        </w:rPr>
        <w:t>will not be officially promoted in any manner on part of the DoD/Pentagon and that</w:t>
      </w:r>
      <w:r w:rsidRPr="00EB635B">
        <w:rPr>
          <w:color w:val="0070C0"/>
          <w:sz w:val="22"/>
          <w:szCs w:val="22"/>
          <w:lang w:val="en-US"/>
        </w:rPr>
        <w:t xml:space="preserve"> </w:t>
      </w:r>
      <w:r w:rsidRPr="00EB635B">
        <w:rPr>
          <w:color w:val="0070C0"/>
          <w:sz w:val="22"/>
          <w:szCs w:val="22"/>
          <w:lang w:val="en-US"/>
        </w:rPr>
        <w:t>art exhibited will represent America's military men and women with honor in keeping</w:t>
      </w:r>
      <w:r w:rsidRPr="00EB635B">
        <w:rPr>
          <w:color w:val="0070C0"/>
          <w:sz w:val="22"/>
          <w:szCs w:val="22"/>
          <w:lang w:val="en-US"/>
        </w:rPr>
        <w:t xml:space="preserve"> </w:t>
      </w:r>
      <w:r w:rsidRPr="00EB635B">
        <w:rPr>
          <w:color w:val="0070C0"/>
          <w:sz w:val="22"/>
          <w:szCs w:val="22"/>
          <w:lang w:val="en-US"/>
        </w:rPr>
        <w:t xml:space="preserve">with the highest standards of military conduct. America’s military </w:t>
      </w:r>
      <w:proofErr w:type="gramStart"/>
      <w:r w:rsidRPr="00EB635B">
        <w:rPr>
          <w:color w:val="0070C0"/>
          <w:sz w:val="22"/>
          <w:szCs w:val="22"/>
          <w:lang w:val="en-US"/>
        </w:rPr>
        <w:t>are considered to be</w:t>
      </w:r>
      <w:proofErr w:type="gramEnd"/>
      <w:r w:rsidRPr="00EB635B">
        <w:rPr>
          <w:color w:val="0070C0"/>
          <w:sz w:val="22"/>
          <w:szCs w:val="22"/>
          <w:lang w:val="en-US"/>
        </w:rPr>
        <w:t xml:space="preserve"> </w:t>
      </w:r>
      <w:r w:rsidRPr="00EB635B">
        <w:rPr>
          <w:color w:val="0070C0"/>
          <w:sz w:val="22"/>
          <w:szCs w:val="22"/>
          <w:lang w:val="en-US"/>
        </w:rPr>
        <w:t>the best, the bravest and the brightest the nation has to offer. They represent the best</w:t>
      </w:r>
      <w:r w:rsidRPr="00EB635B">
        <w:rPr>
          <w:color w:val="0070C0"/>
          <w:sz w:val="22"/>
          <w:szCs w:val="22"/>
          <w:lang w:val="en-US"/>
        </w:rPr>
        <w:t xml:space="preserve"> </w:t>
      </w:r>
      <w:r w:rsidRPr="00EB635B">
        <w:rPr>
          <w:color w:val="0070C0"/>
          <w:sz w:val="22"/>
          <w:szCs w:val="22"/>
          <w:lang w:val="en-US"/>
        </w:rPr>
        <w:t>and highest in our nation's values and virtues. Therefore, artworks are accepted on the</w:t>
      </w:r>
      <w:r w:rsidRPr="00EB635B">
        <w:rPr>
          <w:color w:val="0070C0"/>
          <w:sz w:val="22"/>
          <w:szCs w:val="22"/>
          <w:lang w:val="en-US"/>
        </w:rPr>
        <w:t xml:space="preserve"> </w:t>
      </w:r>
      <w:r w:rsidRPr="00EB635B">
        <w:rPr>
          <w:color w:val="0070C0"/>
          <w:sz w:val="22"/>
          <w:szCs w:val="22"/>
          <w:lang w:val="en-US"/>
        </w:rPr>
        <w:t>basis that they speak to and uphold military honor with the highest standards of</w:t>
      </w:r>
      <w:r w:rsidRPr="00EB635B">
        <w:rPr>
          <w:color w:val="0070C0"/>
          <w:sz w:val="22"/>
          <w:szCs w:val="22"/>
          <w:lang w:val="en-US"/>
        </w:rPr>
        <w:t xml:space="preserve"> </w:t>
      </w:r>
      <w:r w:rsidRPr="00EB635B">
        <w:rPr>
          <w:color w:val="0070C0"/>
          <w:sz w:val="22"/>
          <w:szCs w:val="22"/>
          <w:lang w:val="en-US"/>
        </w:rPr>
        <w:t xml:space="preserve">selfless character, integrity, excellence, and </w:t>
      </w:r>
      <w:proofErr w:type="gramStart"/>
      <w:r w:rsidRPr="00EB635B">
        <w:rPr>
          <w:color w:val="0070C0"/>
          <w:sz w:val="22"/>
          <w:szCs w:val="22"/>
          <w:lang w:val="en-US"/>
        </w:rPr>
        <w:t>service;</w:t>
      </w:r>
      <w:proofErr w:type="gramEnd"/>
      <w:r w:rsidRPr="00EB635B">
        <w:rPr>
          <w:color w:val="0070C0"/>
          <w:sz w:val="22"/>
          <w:szCs w:val="22"/>
          <w:lang w:val="en-US"/>
        </w:rPr>
        <w:t xml:space="preserve"> reflecting dignity and respect for</w:t>
      </w:r>
      <w:r w:rsidRPr="00EB635B">
        <w:rPr>
          <w:color w:val="0070C0"/>
          <w:sz w:val="22"/>
          <w:szCs w:val="22"/>
          <w:lang w:val="en-US"/>
        </w:rPr>
        <w:t xml:space="preserve"> </w:t>
      </w:r>
      <w:r w:rsidRPr="00EB635B">
        <w:rPr>
          <w:color w:val="0070C0"/>
          <w:sz w:val="22"/>
          <w:szCs w:val="22"/>
          <w:lang w:val="en-US"/>
        </w:rPr>
        <w:t>the nation’s military members as a whole</w:t>
      </w:r>
      <w:r w:rsidRPr="00EB635B">
        <w:rPr>
          <w:color w:val="0070C0"/>
          <w:sz w:val="22"/>
          <w:szCs w:val="22"/>
          <w:lang w:val="en-US"/>
        </w:rPr>
        <w:t>.</w:t>
      </w:r>
    </w:p>
    <w:p w14:paraId="2C6C006C" w14:textId="77777777" w:rsidR="00E658E2" w:rsidRPr="00EB635B" w:rsidRDefault="00E658E2" w:rsidP="00024423">
      <w:pPr>
        <w:widowControl w:val="0"/>
        <w:autoSpaceDE w:val="0"/>
        <w:autoSpaceDN w:val="0"/>
        <w:adjustRightInd w:val="0"/>
        <w:ind w:left="720"/>
        <w:rPr>
          <w:color w:val="0070C0"/>
          <w:sz w:val="22"/>
          <w:szCs w:val="22"/>
          <w:lang w:val="en-US"/>
        </w:rPr>
      </w:pPr>
    </w:p>
    <w:p w14:paraId="7F0BA505" w14:textId="52308534" w:rsidR="0067027E" w:rsidRPr="00EB635B" w:rsidRDefault="0067027E" w:rsidP="00EB635B">
      <w:pPr>
        <w:pStyle w:val="ListParagraph"/>
        <w:widowControl w:val="0"/>
        <w:numPr>
          <w:ilvl w:val="0"/>
          <w:numId w:val="1"/>
        </w:numPr>
        <w:autoSpaceDE w:val="0"/>
        <w:autoSpaceDN w:val="0"/>
        <w:adjustRightInd w:val="0"/>
        <w:rPr>
          <w:rFonts w:ascii="Times New Roman" w:hAnsi="Times New Roman" w:cs="Times New Roman"/>
          <w:color w:val="0070C0"/>
          <w:sz w:val="22"/>
          <w:szCs w:val="22"/>
          <w:lang w:val="en-US"/>
        </w:rPr>
      </w:pPr>
      <w:r w:rsidRPr="00EB635B">
        <w:rPr>
          <w:rFonts w:ascii="Times New Roman" w:hAnsi="Times New Roman" w:cs="Times New Roman"/>
          <w:color w:val="0070C0"/>
          <w:sz w:val="22"/>
          <w:szCs w:val="22"/>
          <w:lang w:val="en-US"/>
        </w:rPr>
        <w:t>All art submissions and acceptance will be patriotic in nature: supportive of</w:t>
      </w:r>
      <w:r w:rsidR="00024423" w:rsidRPr="00EB635B">
        <w:rPr>
          <w:rFonts w:ascii="Times New Roman" w:hAnsi="Times New Roman" w:cs="Times New Roman"/>
          <w:color w:val="0070C0"/>
          <w:sz w:val="22"/>
          <w:szCs w:val="22"/>
          <w:lang w:val="en-US"/>
        </w:rPr>
        <w:t xml:space="preserve"> </w:t>
      </w:r>
      <w:r w:rsidRPr="00EB635B">
        <w:rPr>
          <w:rFonts w:ascii="Times New Roman" w:hAnsi="Times New Roman" w:cs="Times New Roman"/>
          <w:color w:val="0070C0"/>
          <w:sz w:val="22"/>
          <w:szCs w:val="22"/>
          <w:lang w:val="en-US"/>
        </w:rPr>
        <w:t>traditional Department of Defense missions and void of avant-garde genre (including</w:t>
      </w:r>
      <w:r w:rsidR="00024423" w:rsidRPr="00EB635B">
        <w:rPr>
          <w:rFonts w:ascii="Times New Roman" w:hAnsi="Times New Roman" w:cs="Times New Roman"/>
          <w:color w:val="0070C0"/>
          <w:sz w:val="22"/>
          <w:szCs w:val="22"/>
          <w:lang w:val="en-US"/>
        </w:rPr>
        <w:t xml:space="preserve"> </w:t>
      </w:r>
      <w:r w:rsidRPr="00EB635B">
        <w:rPr>
          <w:rFonts w:ascii="Times New Roman" w:hAnsi="Times New Roman" w:cs="Times New Roman"/>
          <w:color w:val="0070C0"/>
          <w:sz w:val="22"/>
          <w:szCs w:val="22"/>
          <w:lang w:val="en-US"/>
        </w:rPr>
        <w:t>political, social, satirical overtones, etc.) in both art form and descriptive literature.</w:t>
      </w:r>
      <w:r w:rsidR="00024423" w:rsidRPr="00EB635B">
        <w:rPr>
          <w:rFonts w:ascii="Times New Roman" w:hAnsi="Times New Roman" w:cs="Times New Roman"/>
          <w:color w:val="0070C0"/>
          <w:sz w:val="22"/>
          <w:szCs w:val="22"/>
          <w:lang w:val="en-US"/>
        </w:rPr>
        <w:t xml:space="preserve"> …”</w:t>
      </w:r>
    </w:p>
    <w:p w14:paraId="17492FEC" w14:textId="77777777" w:rsidR="00EB635B" w:rsidRPr="00EB635B" w:rsidRDefault="00EB635B" w:rsidP="00EB635B">
      <w:pPr>
        <w:pStyle w:val="ListParagraph"/>
        <w:widowControl w:val="0"/>
        <w:autoSpaceDE w:val="0"/>
        <w:autoSpaceDN w:val="0"/>
        <w:adjustRightInd w:val="0"/>
        <w:ind w:left="1080"/>
        <w:rPr>
          <w:rFonts w:ascii="Times New Roman" w:hAnsi="Times New Roman" w:cs="Times New Roman"/>
          <w:color w:val="0070C0"/>
          <w:sz w:val="22"/>
          <w:szCs w:val="22"/>
          <w:lang w:val="en-US"/>
        </w:rPr>
      </w:pPr>
    </w:p>
    <w:p w14:paraId="3797AF10" w14:textId="73BA9425" w:rsidR="00A57376" w:rsidRDefault="00A57376" w:rsidP="00A57376">
      <w:pPr>
        <w:rPr>
          <w:rFonts w:ascii="Arial" w:hAnsi="Arial" w:cs="Arial"/>
          <w:color w:val="262626"/>
          <w:sz w:val="22"/>
          <w:szCs w:val="22"/>
          <w:shd w:val="clear" w:color="auto" w:fill="FFFFFF"/>
        </w:rPr>
      </w:pPr>
      <w:r w:rsidRPr="00EB635B">
        <w:rPr>
          <w:rFonts w:ascii="Arial" w:hAnsi="Arial" w:cs="Arial"/>
          <w:color w:val="262626"/>
          <w:sz w:val="22"/>
          <w:szCs w:val="22"/>
          <w:shd w:val="clear" w:color="auto" w:fill="FFFFFF"/>
        </w:rPr>
        <w:t xml:space="preserve">2018 marked the centenary of the year when Australian and American troops first stood and fought side by side </w:t>
      </w:r>
      <w:r w:rsidRPr="00EB635B">
        <w:rPr>
          <w:rFonts w:ascii="Arial" w:hAnsi="Arial" w:cs="Arial"/>
          <w:color w:val="000000"/>
          <w:sz w:val="22"/>
          <w:szCs w:val="22"/>
          <w:shd w:val="clear" w:color="auto" w:fill="FFFFFF"/>
        </w:rPr>
        <w:t xml:space="preserve">against a common enemy on the battlefield of the Western </w:t>
      </w:r>
      <w:r w:rsidRPr="00EB635B">
        <w:rPr>
          <w:rFonts w:ascii="Arial" w:hAnsi="Arial" w:cs="Arial"/>
          <w:color w:val="000000"/>
          <w:sz w:val="22"/>
          <w:szCs w:val="22"/>
          <w:shd w:val="clear" w:color="auto" w:fill="FFFFFF"/>
        </w:rPr>
        <w:t>Front.</w:t>
      </w:r>
      <w:r w:rsidRPr="00EB635B">
        <w:rPr>
          <w:rFonts w:ascii="Arial" w:hAnsi="Arial" w:cs="Arial"/>
          <w:color w:val="262626"/>
          <w:sz w:val="22"/>
          <w:szCs w:val="22"/>
          <w:shd w:val="clear" w:color="auto" w:fill="FFFFFF"/>
        </w:rPr>
        <w:t xml:space="preserve"> This took place in the final months of the conflict </w:t>
      </w:r>
      <w:r w:rsidRPr="00EB635B">
        <w:rPr>
          <w:rFonts w:ascii="Arial" w:hAnsi="Arial" w:cs="Arial"/>
          <w:color w:val="262626"/>
          <w:sz w:val="22"/>
          <w:szCs w:val="22"/>
          <w:shd w:val="clear" w:color="auto" w:fill="FFFFFF"/>
        </w:rPr>
        <w:t>during</w:t>
      </w:r>
      <w:r w:rsidRPr="00EB635B">
        <w:rPr>
          <w:rFonts w:ascii="Arial" w:hAnsi="Arial" w:cs="Arial"/>
          <w:color w:val="262626"/>
          <w:sz w:val="22"/>
          <w:szCs w:val="22"/>
          <w:shd w:val="clear" w:color="auto" w:fill="FFFFFF"/>
        </w:rPr>
        <w:t xml:space="preserve"> the Battle of</w:t>
      </w:r>
      <w:r w:rsidRPr="00EB635B">
        <w:rPr>
          <w:rFonts w:ascii="Arial" w:hAnsi="Arial" w:cs="Arial"/>
          <w:color w:val="262626"/>
          <w:sz w:val="22"/>
          <w:szCs w:val="22"/>
          <w:shd w:val="clear" w:color="auto" w:fill="FFFFFF"/>
        </w:rPr>
        <w:t xml:space="preserve"> Amiens. </w:t>
      </w:r>
    </w:p>
    <w:p w14:paraId="3D109E6A" w14:textId="77777777" w:rsidR="006B0CE4" w:rsidRDefault="006B0CE4" w:rsidP="00A57376">
      <w:pPr>
        <w:rPr>
          <w:rFonts w:ascii="Arial" w:hAnsi="Arial" w:cs="Arial"/>
          <w:color w:val="262626"/>
          <w:sz w:val="22"/>
          <w:szCs w:val="22"/>
          <w:shd w:val="clear" w:color="auto" w:fill="FFFFFF"/>
        </w:rPr>
      </w:pPr>
    </w:p>
    <w:p w14:paraId="51A8BC0E" w14:textId="77777777" w:rsidR="006B0CE4" w:rsidRDefault="006B0CE4" w:rsidP="00A57376">
      <w:pPr>
        <w:rPr>
          <w:rFonts w:ascii="Arial" w:hAnsi="Arial" w:cs="Arial"/>
          <w:color w:val="262626"/>
          <w:sz w:val="22"/>
          <w:szCs w:val="22"/>
          <w:shd w:val="clear" w:color="auto" w:fill="FFFFFF"/>
        </w:rPr>
      </w:pPr>
    </w:p>
    <w:p w14:paraId="1C16D8AB" w14:textId="41F270B6" w:rsidR="006B0CE4" w:rsidRDefault="006B0CE4" w:rsidP="00A57376">
      <w:pPr>
        <w:rPr>
          <w:rFonts w:ascii="Arial" w:hAnsi="Arial" w:cs="Arial"/>
          <w:color w:val="262626"/>
          <w:sz w:val="22"/>
          <w:szCs w:val="22"/>
          <w:shd w:val="clear" w:color="auto" w:fill="FFFFFF"/>
        </w:rPr>
      </w:pPr>
      <w:r>
        <w:rPr>
          <w:rFonts w:ascii="Arial" w:hAnsi="Arial" w:cs="Arial"/>
          <w:noProof/>
          <w:color w:val="262626"/>
          <w:sz w:val="22"/>
          <w:szCs w:val="22"/>
          <w:shd w:val="clear" w:color="auto" w:fill="FFFFFF"/>
        </w:rPr>
        <w:drawing>
          <wp:inline distT="0" distB="0" distL="0" distR="0" wp14:anchorId="0CDACDB6" wp14:editId="0B68BF6B">
            <wp:extent cx="4852378" cy="3087974"/>
            <wp:effectExtent l="0" t="0" r="0" b="0"/>
            <wp:docPr id="1707299558" name="Picture 2" descr="A group of men in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299558" name="Picture 2" descr="A group of men in a field&#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4874536" cy="3102075"/>
                    </a:xfrm>
                    <a:prstGeom prst="rect">
                      <a:avLst/>
                    </a:prstGeom>
                  </pic:spPr>
                </pic:pic>
              </a:graphicData>
            </a:graphic>
          </wp:inline>
        </w:drawing>
      </w:r>
    </w:p>
    <w:p w14:paraId="76C4B0D4" w14:textId="77777777" w:rsidR="00E658E2" w:rsidRDefault="00E658E2" w:rsidP="00A57376">
      <w:pPr>
        <w:rPr>
          <w:rFonts w:ascii="Arial" w:hAnsi="Arial" w:cs="Arial"/>
          <w:color w:val="262626"/>
          <w:sz w:val="22"/>
          <w:szCs w:val="22"/>
          <w:shd w:val="clear" w:color="auto" w:fill="FFFFFF"/>
        </w:rPr>
      </w:pPr>
    </w:p>
    <w:p w14:paraId="50DAF1CF" w14:textId="1C7C11EC" w:rsidR="006B0CE4" w:rsidRDefault="006B0CE4" w:rsidP="00A57376">
      <w:pPr>
        <w:rPr>
          <w:rFonts w:ascii="Arial" w:hAnsi="Arial" w:cs="Arial"/>
          <w:color w:val="262626"/>
          <w:sz w:val="18"/>
          <w:szCs w:val="18"/>
          <w:shd w:val="clear" w:color="auto" w:fill="FFFFFF"/>
        </w:rPr>
      </w:pPr>
      <w:r w:rsidRPr="006B0CE4">
        <w:rPr>
          <w:rFonts w:ascii="Arial" w:hAnsi="Arial" w:cs="Arial"/>
          <w:color w:val="262626"/>
          <w:sz w:val="18"/>
          <w:szCs w:val="18"/>
          <w:shd w:val="clear" w:color="auto" w:fill="FFFFFF"/>
        </w:rPr>
        <w:t>Photo: AWM E02844A-L</w:t>
      </w:r>
    </w:p>
    <w:p w14:paraId="24860466" w14:textId="77777777" w:rsidR="00E658E2" w:rsidRPr="006B0CE4" w:rsidRDefault="00E658E2" w:rsidP="00A57376">
      <w:pPr>
        <w:rPr>
          <w:rFonts w:ascii="Arial" w:hAnsi="Arial" w:cs="Arial"/>
          <w:color w:val="262626"/>
          <w:sz w:val="18"/>
          <w:szCs w:val="18"/>
          <w:shd w:val="clear" w:color="auto" w:fill="FFFFFF"/>
        </w:rPr>
      </w:pPr>
    </w:p>
    <w:p w14:paraId="6396C9D8" w14:textId="57D246A7" w:rsidR="00A57376" w:rsidRDefault="00A57376" w:rsidP="00A57376">
      <w:pPr>
        <w:rPr>
          <w:rFonts w:ascii="Arial" w:hAnsi="Arial" w:cs="Arial"/>
          <w:color w:val="262626"/>
          <w:sz w:val="22"/>
          <w:szCs w:val="22"/>
          <w:shd w:val="clear" w:color="auto" w:fill="FFFFFF"/>
        </w:rPr>
      </w:pPr>
      <w:r w:rsidRPr="00EB635B">
        <w:rPr>
          <w:rFonts w:ascii="Arial" w:hAnsi="Arial" w:cs="Arial"/>
          <w:color w:val="262626"/>
          <w:sz w:val="22"/>
          <w:szCs w:val="22"/>
          <w:shd w:val="clear" w:color="auto" w:fill="FFFFFF"/>
        </w:rPr>
        <w:lastRenderedPageBreak/>
        <w:t xml:space="preserve">To commemorate this </w:t>
      </w:r>
      <w:r w:rsidRPr="00EB635B">
        <w:rPr>
          <w:rFonts w:ascii="Arial" w:hAnsi="Arial" w:cs="Arial"/>
          <w:color w:val="262626"/>
          <w:sz w:val="22"/>
          <w:szCs w:val="22"/>
          <w:shd w:val="clear" w:color="auto" w:fill="FFFFFF"/>
        </w:rPr>
        <w:t xml:space="preserve">momentous </w:t>
      </w:r>
      <w:r w:rsidRPr="00EB635B">
        <w:rPr>
          <w:rFonts w:ascii="Arial" w:hAnsi="Arial" w:cs="Arial"/>
          <w:color w:val="262626"/>
          <w:sz w:val="22"/>
          <w:szCs w:val="22"/>
          <w:shd w:val="clear" w:color="auto" w:fill="FFFFFF"/>
        </w:rPr>
        <w:t>occasion</w:t>
      </w:r>
      <w:r w:rsidR="002531BA">
        <w:rPr>
          <w:rFonts w:ascii="Arial" w:hAnsi="Arial" w:cs="Arial"/>
          <w:color w:val="262626"/>
          <w:sz w:val="22"/>
          <w:szCs w:val="22"/>
          <w:shd w:val="clear" w:color="auto" w:fill="FFFFFF"/>
        </w:rPr>
        <w:t>,</w:t>
      </w:r>
      <w:r w:rsidRPr="00EB635B">
        <w:rPr>
          <w:rFonts w:ascii="Arial" w:hAnsi="Arial" w:cs="Arial"/>
          <w:color w:val="262626"/>
          <w:sz w:val="22"/>
          <w:szCs w:val="22"/>
          <w:shd w:val="clear" w:color="auto" w:fill="FFFFFF"/>
        </w:rPr>
        <w:t xml:space="preserve"> a scheme was launched under the rubric </w:t>
      </w:r>
      <w:r w:rsidRPr="00EB635B">
        <w:rPr>
          <w:rFonts w:ascii="Arial" w:hAnsi="Arial" w:cs="Arial"/>
          <w:color w:val="212121"/>
          <w:sz w:val="22"/>
          <w:szCs w:val="22"/>
        </w:rPr>
        <w:t>“The Kangaroo and the Eagle: Allies in War and Peace 1908 – 2018”</w:t>
      </w:r>
      <w:r w:rsidRPr="00EB635B">
        <w:rPr>
          <w:rFonts w:ascii="Arial" w:hAnsi="Arial" w:cs="Arial"/>
          <w:color w:val="212121"/>
          <w:sz w:val="22"/>
          <w:szCs w:val="22"/>
        </w:rPr>
        <w:t xml:space="preserve">, </w:t>
      </w:r>
      <w:r w:rsidRPr="00EB635B">
        <w:rPr>
          <w:rFonts w:ascii="Arial" w:hAnsi="Arial" w:cs="Arial"/>
          <w:color w:val="262626"/>
          <w:sz w:val="22"/>
          <w:szCs w:val="22"/>
          <w:shd w:val="clear" w:color="auto" w:fill="FFFFFF"/>
        </w:rPr>
        <w:t>which devised</w:t>
      </w:r>
      <w:r w:rsidRPr="00EB635B">
        <w:rPr>
          <w:rFonts w:ascii="Arial" w:hAnsi="Arial" w:cs="Arial"/>
          <w:color w:val="262626"/>
          <w:sz w:val="22"/>
          <w:szCs w:val="22"/>
          <w:shd w:val="clear" w:color="auto" w:fill="FFFFFF"/>
        </w:rPr>
        <w:t xml:space="preserve"> and</w:t>
      </w:r>
      <w:r w:rsidRPr="00EB635B">
        <w:rPr>
          <w:rFonts w:ascii="Arial" w:hAnsi="Arial" w:cs="Arial"/>
          <w:color w:val="262626"/>
          <w:sz w:val="22"/>
          <w:szCs w:val="22"/>
          <w:shd w:val="clear" w:color="auto" w:fill="FFFFFF"/>
        </w:rPr>
        <w:t xml:space="preserve"> </w:t>
      </w:r>
      <w:r w:rsidRPr="00EB635B">
        <w:rPr>
          <w:rFonts w:ascii="Arial" w:hAnsi="Arial" w:cs="Arial"/>
          <w:color w:val="262626"/>
          <w:sz w:val="22"/>
          <w:szCs w:val="22"/>
          <w:shd w:val="clear" w:color="auto" w:fill="FFFFFF"/>
        </w:rPr>
        <w:t xml:space="preserve">funded several </w:t>
      </w:r>
      <w:r w:rsidRPr="00EB635B">
        <w:rPr>
          <w:rFonts w:ascii="Arial" w:hAnsi="Arial" w:cs="Arial"/>
          <w:color w:val="262626"/>
          <w:sz w:val="22"/>
          <w:szCs w:val="22"/>
          <w:shd w:val="clear" w:color="auto" w:fill="FFFFFF"/>
        </w:rPr>
        <w:t>historical and creative projects. One such project involved an invitation to 6 artists in Australia and 6 in the USA, who were tasked with creating an artwork that reflected upon this unique moment in the two country’s history. The twelve selected artists each had experience of working with the military in a range of ways.</w:t>
      </w:r>
    </w:p>
    <w:p w14:paraId="51D9F420" w14:textId="77777777" w:rsidR="00E658E2" w:rsidRPr="00EB635B" w:rsidRDefault="00E658E2" w:rsidP="00A57376">
      <w:pPr>
        <w:rPr>
          <w:rFonts w:ascii="Arial" w:hAnsi="Arial" w:cs="Arial"/>
          <w:color w:val="262626"/>
          <w:sz w:val="22"/>
          <w:szCs w:val="22"/>
          <w:shd w:val="clear" w:color="auto" w:fill="FFFFFF"/>
        </w:rPr>
      </w:pPr>
    </w:p>
    <w:p w14:paraId="6775F381" w14:textId="13B53879" w:rsidR="00A57376" w:rsidRDefault="00A57376">
      <w:pPr>
        <w:rPr>
          <w:rFonts w:ascii="Arial" w:hAnsi="Arial" w:cs="Arial"/>
          <w:sz w:val="22"/>
          <w:szCs w:val="22"/>
          <w:lang w:val="en-US"/>
        </w:rPr>
      </w:pPr>
      <w:r w:rsidRPr="00EB635B">
        <w:rPr>
          <w:rFonts w:ascii="Arial" w:hAnsi="Arial" w:cs="Arial"/>
          <w:color w:val="262626"/>
          <w:sz w:val="22"/>
          <w:szCs w:val="22"/>
          <w:shd w:val="clear" w:color="auto" w:fill="FFFFFF"/>
        </w:rPr>
        <w:t>All artists were required to agree and sign a</w:t>
      </w:r>
      <w:r w:rsidR="00024423" w:rsidRPr="00EB635B">
        <w:rPr>
          <w:rFonts w:ascii="Arial" w:hAnsi="Arial" w:cs="Arial"/>
          <w:sz w:val="22"/>
          <w:szCs w:val="22"/>
          <w:lang w:val="en-US"/>
        </w:rPr>
        <w:t xml:space="preserve"> formal contract</w:t>
      </w:r>
      <w:r w:rsidRPr="00EB635B">
        <w:rPr>
          <w:rFonts w:ascii="Arial" w:hAnsi="Arial" w:cs="Arial"/>
          <w:sz w:val="22"/>
          <w:szCs w:val="22"/>
          <w:lang w:val="en-US"/>
        </w:rPr>
        <w:t xml:space="preserve">, </w:t>
      </w:r>
      <w:r w:rsidR="00024423" w:rsidRPr="00EB635B">
        <w:rPr>
          <w:rFonts w:ascii="Arial" w:hAnsi="Arial" w:cs="Arial"/>
          <w:sz w:val="22"/>
          <w:szCs w:val="22"/>
          <w:lang w:val="en-US"/>
        </w:rPr>
        <w:t xml:space="preserve">an </w:t>
      </w:r>
      <w:r w:rsidR="00024423" w:rsidRPr="00EB635B">
        <w:rPr>
          <w:rFonts w:ascii="Arial" w:hAnsi="Arial" w:cs="Arial"/>
          <w:i/>
          <w:iCs/>
          <w:sz w:val="22"/>
          <w:szCs w:val="22"/>
          <w:lang w:val="en-US"/>
        </w:rPr>
        <w:t xml:space="preserve">Art </w:t>
      </w:r>
      <w:proofErr w:type="spellStart"/>
      <w:r w:rsidR="00024423" w:rsidRPr="00EB635B">
        <w:rPr>
          <w:rFonts w:ascii="Arial" w:hAnsi="Arial" w:cs="Arial"/>
          <w:i/>
          <w:iCs/>
          <w:sz w:val="22"/>
          <w:szCs w:val="22"/>
          <w:lang w:val="en-US"/>
        </w:rPr>
        <w:t>Consigment</w:t>
      </w:r>
      <w:proofErr w:type="spellEnd"/>
      <w:r w:rsidR="00024423" w:rsidRPr="00EB635B">
        <w:rPr>
          <w:rFonts w:ascii="Arial" w:hAnsi="Arial" w:cs="Arial"/>
          <w:i/>
          <w:iCs/>
          <w:sz w:val="22"/>
          <w:szCs w:val="22"/>
          <w:lang w:val="en-US"/>
        </w:rPr>
        <w:t xml:space="preserve"> Agreement</w:t>
      </w:r>
      <w:r w:rsidR="00024423" w:rsidRPr="00EB635B">
        <w:rPr>
          <w:rFonts w:ascii="Arial" w:hAnsi="Arial" w:cs="Arial"/>
          <w:sz w:val="22"/>
          <w:szCs w:val="22"/>
          <w:lang w:val="en-US"/>
        </w:rPr>
        <w:t xml:space="preserve">, </w:t>
      </w:r>
      <w:r w:rsidRPr="00EB635B">
        <w:rPr>
          <w:rFonts w:ascii="Arial" w:hAnsi="Arial" w:cs="Arial"/>
          <w:sz w:val="22"/>
          <w:szCs w:val="22"/>
          <w:lang w:val="en-US"/>
        </w:rPr>
        <w:t xml:space="preserve">of which an </w:t>
      </w:r>
      <w:r w:rsidR="00024423" w:rsidRPr="00EB635B">
        <w:rPr>
          <w:rFonts w:ascii="Arial" w:hAnsi="Arial" w:cs="Arial"/>
          <w:sz w:val="22"/>
          <w:szCs w:val="22"/>
          <w:lang w:val="en-US"/>
        </w:rPr>
        <w:t>extract above</w:t>
      </w:r>
      <w:r w:rsidRPr="00EB635B">
        <w:rPr>
          <w:rFonts w:ascii="Arial" w:hAnsi="Arial" w:cs="Arial"/>
          <w:sz w:val="22"/>
          <w:szCs w:val="22"/>
          <w:lang w:val="en-US"/>
        </w:rPr>
        <w:t xml:space="preserve">. </w:t>
      </w:r>
    </w:p>
    <w:p w14:paraId="34667198" w14:textId="77777777" w:rsidR="00E658E2" w:rsidRPr="00EB635B" w:rsidRDefault="00E658E2">
      <w:pPr>
        <w:rPr>
          <w:rFonts w:ascii="Arial" w:hAnsi="Arial" w:cs="Arial"/>
          <w:sz w:val="22"/>
          <w:szCs w:val="22"/>
          <w:lang w:val="en-US"/>
        </w:rPr>
      </w:pPr>
    </w:p>
    <w:p w14:paraId="770F2095" w14:textId="4EC8907F" w:rsidR="00995AF9" w:rsidRDefault="00995AF9">
      <w:pPr>
        <w:rPr>
          <w:rFonts w:ascii="Arial" w:hAnsi="Arial" w:cs="Arial"/>
          <w:color w:val="000000"/>
          <w:sz w:val="22"/>
          <w:szCs w:val="22"/>
          <w:shd w:val="clear" w:color="auto" w:fill="FFFFFF"/>
        </w:rPr>
      </w:pPr>
      <w:r w:rsidRPr="00EB635B">
        <w:rPr>
          <w:rFonts w:ascii="Arial" w:hAnsi="Arial" w:cs="Arial"/>
          <w:color w:val="000000"/>
          <w:sz w:val="22"/>
          <w:szCs w:val="22"/>
          <w:shd w:val="clear" w:color="auto" w:fill="FFFFFF"/>
        </w:rPr>
        <w:t xml:space="preserve">The artists were </w:t>
      </w:r>
      <w:r w:rsidR="00BD2D33" w:rsidRPr="00EB635B">
        <w:rPr>
          <w:rFonts w:ascii="Arial" w:hAnsi="Arial" w:cs="Arial"/>
          <w:color w:val="000000"/>
          <w:sz w:val="22"/>
          <w:szCs w:val="22"/>
          <w:shd w:val="clear" w:color="auto" w:fill="FFFFFF"/>
        </w:rPr>
        <w:t xml:space="preserve">invited to create an </w:t>
      </w:r>
      <w:r w:rsidR="00A57376" w:rsidRPr="00EB635B">
        <w:rPr>
          <w:rFonts w:ascii="Arial" w:hAnsi="Arial" w:cs="Arial"/>
          <w:color w:val="212121"/>
          <w:sz w:val="22"/>
          <w:szCs w:val="22"/>
        </w:rPr>
        <w:t>original artwork</w:t>
      </w:r>
      <w:r w:rsidR="00A57376" w:rsidRPr="00EB635B">
        <w:rPr>
          <w:rFonts w:ascii="Arial" w:hAnsi="Arial" w:cs="Arial"/>
          <w:color w:val="212121"/>
          <w:sz w:val="22"/>
          <w:szCs w:val="22"/>
        </w:rPr>
        <w:t xml:space="preserve"> which would then be</w:t>
      </w:r>
      <w:r w:rsidR="00A57376" w:rsidRPr="00EB635B">
        <w:rPr>
          <w:rFonts w:ascii="Arial" w:hAnsi="Arial" w:cs="Arial"/>
          <w:color w:val="212121"/>
          <w:sz w:val="22"/>
          <w:szCs w:val="22"/>
        </w:rPr>
        <w:t xml:space="preserve"> sent as an electronic file </w:t>
      </w:r>
      <w:r w:rsidR="00A57376" w:rsidRPr="00EB635B">
        <w:rPr>
          <w:rFonts w:ascii="Arial" w:hAnsi="Arial" w:cs="Arial"/>
          <w:color w:val="212121"/>
          <w:sz w:val="22"/>
          <w:szCs w:val="22"/>
        </w:rPr>
        <w:t>to be printed as</w:t>
      </w:r>
      <w:r w:rsidR="00A57376" w:rsidRPr="00EB635B">
        <w:rPr>
          <w:rFonts w:ascii="Arial" w:hAnsi="Arial" w:cs="Arial"/>
          <w:color w:val="212121"/>
          <w:sz w:val="22"/>
          <w:szCs w:val="22"/>
        </w:rPr>
        <w:t xml:space="preserve"> </w:t>
      </w:r>
      <w:proofErr w:type="spellStart"/>
      <w:r w:rsidR="00A57376" w:rsidRPr="00EB635B">
        <w:rPr>
          <w:rFonts w:ascii="Arial" w:hAnsi="Arial" w:cs="Arial"/>
          <w:color w:val="212121"/>
          <w:sz w:val="22"/>
          <w:szCs w:val="22"/>
        </w:rPr>
        <w:t>glycee</w:t>
      </w:r>
      <w:proofErr w:type="spellEnd"/>
      <w:r w:rsidR="00A57376" w:rsidRPr="00EB635B">
        <w:rPr>
          <w:rFonts w:ascii="Arial" w:hAnsi="Arial" w:cs="Arial"/>
          <w:color w:val="212121"/>
          <w:sz w:val="22"/>
          <w:szCs w:val="22"/>
        </w:rPr>
        <w:t xml:space="preserve"> prints </w:t>
      </w:r>
      <w:r w:rsidR="00A57376" w:rsidRPr="00EB635B">
        <w:rPr>
          <w:rFonts w:ascii="Arial" w:hAnsi="Arial" w:cs="Arial"/>
          <w:color w:val="212121"/>
          <w:sz w:val="22"/>
          <w:szCs w:val="22"/>
        </w:rPr>
        <w:t>by the US</w:t>
      </w:r>
      <w:r w:rsidR="002531BA">
        <w:rPr>
          <w:rFonts w:ascii="Arial" w:hAnsi="Arial" w:cs="Arial"/>
          <w:color w:val="212121"/>
          <w:sz w:val="22"/>
          <w:szCs w:val="22"/>
        </w:rPr>
        <w:t xml:space="preserve"> </w:t>
      </w:r>
      <w:r w:rsidR="00A57376" w:rsidRPr="00EB635B">
        <w:rPr>
          <w:rFonts w:ascii="Arial" w:hAnsi="Arial" w:cs="Arial"/>
          <w:color w:val="212121"/>
          <w:sz w:val="22"/>
          <w:szCs w:val="22"/>
        </w:rPr>
        <w:t xml:space="preserve">authorities </w:t>
      </w:r>
      <w:r w:rsidR="00A57376" w:rsidRPr="00EB635B">
        <w:rPr>
          <w:rFonts w:ascii="Arial" w:hAnsi="Arial" w:cs="Arial"/>
          <w:color w:val="212121"/>
          <w:sz w:val="22"/>
          <w:szCs w:val="22"/>
        </w:rPr>
        <w:t>as a means of avoiding any security implications. </w:t>
      </w:r>
      <w:r w:rsidR="00BD2D33" w:rsidRPr="00EB635B">
        <w:rPr>
          <w:rFonts w:ascii="Arial" w:hAnsi="Arial" w:cs="Arial"/>
          <w:color w:val="000000"/>
          <w:sz w:val="22"/>
          <w:szCs w:val="22"/>
          <w:shd w:val="clear" w:color="auto" w:fill="FFFFFF"/>
        </w:rPr>
        <w:t xml:space="preserve">No original pictures were </w:t>
      </w:r>
      <w:r w:rsidR="00A57376" w:rsidRPr="00EB635B">
        <w:rPr>
          <w:rFonts w:ascii="Arial" w:hAnsi="Arial" w:cs="Arial"/>
          <w:color w:val="000000"/>
          <w:sz w:val="22"/>
          <w:szCs w:val="22"/>
          <w:shd w:val="clear" w:color="auto" w:fill="FFFFFF"/>
        </w:rPr>
        <w:t>shown, only</w:t>
      </w:r>
      <w:r w:rsidR="00BD2D33" w:rsidRPr="00EB635B">
        <w:rPr>
          <w:rFonts w:ascii="Arial" w:hAnsi="Arial" w:cs="Arial"/>
          <w:color w:val="000000"/>
          <w:sz w:val="22"/>
          <w:szCs w:val="22"/>
          <w:shd w:val="clear" w:color="auto" w:fill="FFFFFF"/>
        </w:rPr>
        <w:t xml:space="preserve"> digital reproductions. No opening events would take place and the artists were not invited to see the </w:t>
      </w:r>
      <w:r w:rsidRPr="00EB635B">
        <w:rPr>
          <w:rFonts w:ascii="Arial" w:hAnsi="Arial" w:cs="Arial"/>
          <w:color w:val="000000"/>
          <w:sz w:val="22"/>
          <w:szCs w:val="22"/>
          <w:shd w:val="clear" w:color="auto" w:fill="FFFFFF"/>
        </w:rPr>
        <w:t>resulting exhibit</w:t>
      </w:r>
      <w:r w:rsidR="00A57376" w:rsidRPr="00EB635B">
        <w:rPr>
          <w:rFonts w:ascii="Arial" w:hAnsi="Arial" w:cs="Arial"/>
          <w:color w:val="000000"/>
          <w:sz w:val="22"/>
          <w:szCs w:val="22"/>
          <w:shd w:val="clear" w:color="auto" w:fill="FFFFFF"/>
        </w:rPr>
        <w:t>ion</w:t>
      </w:r>
      <w:r w:rsidR="00BD2D33" w:rsidRPr="00EB635B">
        <w:rPr>
          <w:rFonts w:ascii="Arial" w:hAnsi="Arial" w:cs="Arial"/>
          <w:color w:val="000000"/>
          <w:sz w:val="22"/>
          <w:szCs w:val="22"/>
          <w:shd w:val="clear" w:color="auto" w:fill="FFFFFF"/>
        </w:rPr>
        <w:t xml:space="preserve">. Extensive contracts were signed. </w:t>
      </w:r>
      <w:r w:rsidRPr="00EB635B">
        <w:rPr>
          <w:rFonts w:ascii="Arial" w:hAnsi="Arial" w:cs="Arial"/>
          <w:color w:val="000000"/>
          <w:sz w:val="22"/>
          <w:szCs w:val="22"/>
          <w:shd w:val="clear" w:color="auto" w:fill="FFFFFF"/>
        </w:rPr>
        <w:t xml:space="preserve">Delayed by a change of US President, the work </w:t>
      </w:r>
      <w:r w:rsidR="006B0CE4">
        <w:rPr>
          <w:rFonts w:ascii="Arial" w:hAnsi="Arial" w:cs="Arial"/>
          <w:color w:val="000000"/>
          <w:sz w:val="22"/>
          <w:szCs w:val="22"/>
          <w:shd w:val="clear" w:color="auto" w:fill="FFFFFF"/>
        </w:rPr>
        <w:t xml:space="preserve">eventually </w:t>
      </w:r>
      <w:r w:rsidRPr="00EB635B">
        <w:rPr>
          <w:rFonts w:ascii="Arial" w:hAnsi="Arial" w:cs="Arial"/>
          <w:color w:val="000000"/>
          <w:sz w:val="22"/>
          <w:szCs w:val="22"/>
          <w:shd w:val="clear" w:color="auto" w:fill="FFFFFF"/>
        </w:rPr>
        <w:t>went on show</w:t>
      </w:r>
      <w:r w:rsidR="00BD2D33" w:rsidRPr="00EB635B">
        <w:rPr>
          <w:rFonts w:ascii="Arial" w:hAnsi="Arial" w:cs="Arial"/>
          <w:color w:val="000000"/>
          <w:sz w:val="22"/>
          <w:szCs w:val="22"/>
          <w:shd w:val="clear" w:color="auto" w:fill="FFFFFF"/>
        </w:rPr>
        <w:t xml:space="preserve"> in the vast and pristine walls of The Pentagon</w:t>
      </w:r>
      <w:r w:rsidR="00E658E2">
        <w:rPr>
          <w:rFonts w:ascii="Arial" w:hAnsi="Arial" w:cs="Arial"/>
          <w:color w:val="000000"/>
          <w:sz w:val="22"/>
          <w:szCs w:val="22"/>
          <w:shd w:val="clear" w:color="auto" w:fill="FFFFFF"/>
        </w:rPr>
        <w:t>, Washington.</w:t>
      </w:r>
    </w:p>
    <w:p w14:paraId="033E00A3" w14:textId="77777777" w:rsidR="00E658E2" w:rsidRPr="00EB635B" w:rsidRDefault="00E658E2">
      <w:pPr>
        <w:rPr>
          <w:rFonts w:ascii="Arial" w:hAnsi="Arial" w:cs="Arial"/>
          <w:color w:val="000000"/>
          <w:sz w:val="22"/>
          <w:szCs w:val="22"/>
          <w:shd w:val="clear" w:color="auto" w:fill="FFFFFF"/>
        </w:rPr>
      </w:pPr>
    </w:p>
    <w:p w14:paraId="766EF52E" w14:textId="312AD817" w:rsidR="00A57376" w:rsidRDefault="00A57376" w:rsidP="00A57376">
      <w:pPr>
        <w:rPr>
          <w:rFonts w:ascii="Arial" w:hAnsi="Arial" w:cs="Arial"/>
          <w:color w:val="000000"/>
          <w:sz w:val="22"/>
          <w:szCs w:val="22"/>
          <w:shd w:val="clear" w:color="auto" w:fill="FFFFFF"/>
        </w:rPr>
      </w:pPr>
      <w:r w:rsidRPr="00EB635B">
        <w:rPr>
          <w:rFonts w:ascii="Arial" w:hAnsi="Arial" w:cs="Arial"/>
          <w:color w:val="000000"/>
          <w:sz w:val="22"/>
          <w:szCs w:val="22"/>
          <w:shd w:val="clear" w:color="auto" w:fill="FFFFFF"/>
        </w:rPr>
        <w:t>The exhibition was significantly delayed, as the Australian organiser, Professor Martin Kerby wrote to PG in September 2022:</w:t>
      </w:r>
    </w:p>
    <w:p w14:paraId="21662AAF" w14:textId="77777777" w:rsidR="00E658E2" w:rsidRPr="00EB635B" w:rsidRDefault="00E658E2" w:rsidP="00A57376">
      <w:pPr>
        <w:rPr>
          <w:rFonts w:ascii="Arial" w:hAnsi="Arial" w:cs="Arial"/>
          <w:color w:val="000000"/>
          <w:sz w:val="22"/>
          <w:szCs w:val="22"/>
          <w:shd w:val="clear" w:color="auto" w:fill="FFFFFF"/>
        </w:rPr>
      </w:pPr>
    </w:p>
    <w:p w14:paraId="19C0DFEC" w14:textId="77777777" w:rsidR="00A57376" w:rsidRPr="00EB635B" w:rsidRDefault="00A57376" w:rsidP="00A57376">
      <w:pPr>
        <w:pStyle w:val="NormalWeb"/>
        <w:shd w:val="clear" w:color="auto" w:fill="FFFFFF"/>
        <w:spacing w:before="0" w:beforeAutospacing="0" w:after="0" w:afterAutospacing="0"/>
        <w:ind w:left="720"/>
        <w:rPr>
          <w:rFonts w:ascii="Calibri" w:hAnsi="Calibri" w:cs="Calibri"/>
          <w:color w:val="201F1E"/>
          <w:sz w:val="22"/>
          <w:szCs w:val="22"/>
        </w:rPr>
      </w:pPr>
      <w:r w:rsidRPr="00EB635B">
        <w:rPr>
          <w:rFonts w:ascii="Calibri" w:hAnsi="Calibri" w:cs="Calibri"/>
          <w:color w:val="201F1E"/>
          <w:sz w:val="22"/>
          <w:szCs w:val="22"/>
        </w:rPr>
        <w:t xml:space="preserve">The end of a </w:t>
      </w:r>
      <w:proofErr w:type="gramStart"/>
      <w:r w:rsidRPr="00EB635B">
        <w:rPr>
          <w:rFonts w:ascii="Calibri" w:hAnsi="Calibri" w:cs="Calibri"/>
          <w:color w:val="201F1E"/>
          <w:sz w:val="22"/>
          <w:szCs w:val="22"/>
        </w:rPr>
        <w:t>ten year</w:t>
      </w:r>
      <w:proofErr w:type="gramEnd"/>
      <w:r w:rsidRPr="00EB635B">
        <w:rPr>
          <w:rFonts w:ascii="Calibri" w:hAnsi="Calibri" w:cs="Calibri"/>
          <w:color w:val="201F1E"/>
          <w:sz w:val="22"/>
          <w:szCs w:val="22"/>
        </w:rPr>
        <w:t xml:space="preserve"> war, a pandemic, a president impeached twice, an assault on the Capitol, and the largest land war in Europe since 1945 has not prevented us from showing our work in Washington. I just received news this morning that our show is now hanging in the Pentagon. Thank you very much for your contribution and your patience. As further news or photographs etc come to hand I will forward them to you immediately.  The initial contact just conveyed the good news with the promise of details to follow.</w:t>
      </w:r>
    </w:p>
    <w:p w14:paraId="175B1E1A" w14:textId="77777777" w:rsidR="00A57376" w:rsidRPr="00EB635B" w:rsidRDefault="00A57376" w:rsidP="00A57376">
      <w:pPr>
        <w:pStyle w:val="NormalWeb"/>
        <w:shd w:val="clear" w:color="auto" w:fill="FFFFFF"/>
        <w:spacing w:before="0" w:beforeAutospacing="0" w:after="0" w:afterAutospacing="0"/>
        <w:rPr>
          <w:rFonts w:ascii="Calibri" w:hAnsi="Calibri" w:cs="Calibri"/>
          <w:color w:val="201F1E"/>
          <w:sz w:val="22"/>
          <w:szCs w:val="22"/>
        </w:rPr>
      </w:pPr>
      <w:r w:rsidRPr="00EB635B">
        <w:rPr>
          <w:rFonts w:ascii="Calibri" w:hAnsi="Calibri" w:cs="Calibri"/>
          <w:color w:val="201F1E"/>
          <w:sz w:val="22"/>
          <w:szCs w:val="22"/>
        </w:rPr>
        <w:t> </w:t>
      </w:r>
    </w:p>
    <w:p w14:paraId="37385D0C" w14:textId="77777777" w:rsidR="00995AF9" w:rsidRPr="00EB635B" w:rsidRDefault="00995AF9">
      <w:pPr>
        <w:rPr>
          <w:rFonts w:ascii="Segoe UI" w:hAnsi="Segoe UI" w:cs="Segoe UI"/>
          <w:color w:val="000000"/>
          <w:sz w:val="22"/>
          <w:szCs w:val="22"/>
          <w:shd w:val="clear" w:color="auto" w:fill="FFFFFF"/>
        </w:rPr>
      </w:pPr>
    </w:p>
    <w:p w14:paraId="738810A4" w14:textId="4A7DA7B9" w:rsidR="00995AF9" w:rsidRDefault="008671BE">
      <w:pPr>
        <w:rPr>
          <w:rFonts w:ascii="Arial" w:hAnsi="Arial" w:cs="Arial"/>
          <w:color w:val="000000"/>
          <w:sz w:val="18"/>
          <w:szCs w:val="18"/>
          <w:shd w:val="clear" w:color="auto" w:fill="FFFFFF"/>
        </w:rPr>
      </w:pPr>
      <w:r w:rsidRPr="008671BE">
        <w:rPr>
          <w:rFonts w:ascii="Arial" w:hAnsi="Arial" w:cs="Arial"/>
          <w:color w:val="000000"/>
          <w:sz w:val="18"/>
          <w:szCs w:val="18"/>
          <w:shd w:val="clear" w:color="auto" w:fill="FFFFFF"/>
        </w:rPr>
        <w:t xml:space="preserve">Gough, </w:t>
      </w:r>
      <w:r w:rsidR="00E658E2">
        <w:rPr>
          <w:rFonts w:ascii="Arial" w:hAnsi="Arial" w:cs="Arial"/>
          <w:color w:val="000000"/>
          <w:sz w:val="18"/>
          <w:szCs w:val="18"/>
          <w:shd w:val="clear" w:color="auto" w:fill="FFFFFF"/>
        </w:rPr>
        <w:t>Australian Corps memorial, Le</w:t>
      </w:r>
      <w:r>
        <w:rPr>
          <w:rFonts w:ascii="Arial" w:hAnsi="Arial" w:cs="Arial"/>
          <w:color w:val="000000"/>
          <w:sz w:val="18"/>
          <w:szCs w:val="18"/>
          <w:shd w:val="clear" w:color="auto" w:fill="FFFFFF"/>
        </w:rPr>
        <w:t xml:space="preserve"> </w:t>
      </w:r>
      <w:proofErr w:type="gramStart"/>
      <w:r>
        <w:rPr>
          <w:rFonts w:ascii="Arial" w:hAnsi="Arial" w:cs="Arial"/>
          <w:color w:val="000000"/>
          <w:sz w:val="18"/>
          <w:szCs w:val="18"/>
          <w:shd w:val="clear" w:color="auto" w:fill="FFFFFF"/>
        </w:rPr>
        <w:t xml:space="preserve">Hamel </w:t>
      </w:r>
      <w:r w:rsidR="00E658E2">
        <w:rPr>
          <w:rFonts w:ascii="Arial" w:hAnsi="Arial" w:cs="Arial"/>
          <w:color w:val="000000"/>
          <w:sz w:val="18"/>
          <w:szCs w:val="18"/>
          <w:shd w:val="clear" w:color="auto" w:fill="FFFFFF"/>
        </w:rPr>
        <w:t>,</w:t>
      </w:r>
      <w:proofErr w:type="gramEnd"/>
      <w:r w:rsidR="00E658E2">
        <w:rPr>
          <w:rFonts w:ascii="Arial" w:hAnsi="Arial" w:cs="Arial"/>
          <w:color w:val="000000"/>
          <w:sz w:val="18"/>
          <w:szCs w:val="18"/>
          <w:shd w:val="clear" w:color="auto" w:fill="FFFFFF"/>
        </w:rPr>
        <w:t xml:space="preserve"> France</w:t>
      </w:r>
    </w:p>
    <w:p w14:paraId="72CABCF4" w14:textId="77777777" w:rsidR="00466969" w:rsidRPr="008671BE" w:rsidRDefault="00466969">
      <w:pPr>
        <w:rPr>
          <w:rFonts w:ascii="Arial" w:hAnsi="Arial" w:cs="Arial"/>
          <w:color w:val="000000"/>
          <w:sz w:val="18"/>
          <w:szCs w:val="18"/>
          <w:shd w:val="clear" w:color="auto" w:fill="FFFFFF"/>
        </w:rPr>
      </w:pPr>
    </w:p>
    <w:p w14:paraId="3120116B" w14:textId="77777777" w:rsidR="008671BE" w:rsidRDefault="008671BE">
      <w:pPr>
        <w:rPr>
          <w:rFonts w:ascii="0ÅÚø/£˙" w:hAnsi="0ÅÚø/£˙" w:cs="0ÅÚø/£˙"/>
          <w:sz w:val="22"/>
          <w:szCs w:val="22"/>
          <w:lang w:val="en-US"/>
        </w:rPr>
      </w:pPr>
      <w:r>
        <w:rPr>
          <w:rFonts w:ascii="0ÅÚø/£˙" w:hAnsi="0ÅÚø/£˙" w:cs="0ÅÚø/£˙"/>
          <w:noProof/>
          <w:sz w:val="22"/>
          <w:szCs w:val="22"/>
          <w:lang w:val="en-US"/>
        </w:rPr>
        <w:drawing>
          <wp:inline distT="0" distB="0" distL="0" distR="0" wp14:anchorId="29CDA3F6" wp14:editId="50553EB3">
            <wp:extent cx="5299023" cy="3836597"/>
            <wp:effectExtent l="0" t="0" r="0" b="0"/>
            <wp:docPr id="1693715517" name="Picture 3" descr="A group of flags in front of a mon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715517" name="Picture 3" descr="A group of flags in front of a monumen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27586" cy="3857277"/>
                    </a:xfrm>
                    <a:prstGeom prst="rect">
                      <a:avLst/>
                    </a:prstGeom>
                  </pic:spPr>
                </pic:pic>
              </a:graphicData>
            </a:graphic>
          </wp:inline>
        </w:drawing>
      </w:r>
    </w:p>
    <w:p w14:paraId="2B00D565" w14:textId="77777777" w:rsidR="008671BE" w:rsidRDefault="008671BE">
      <w:pPr>
        <w:rPr>
          <w:rFonts w:ascii="0ÅÚø/£˙" w:hAnsi="0ÅÚø/£˙" w:cs="0ÅÚø/£˙"/>
          <w:sz w:val="22"/>
          <w:szCs w:val="22"/>
          <w:lang w:val="en-US"/>
        </w:rPr>
      </w:pPr>
    </w:p>
    <w:p w14:paraId="74BAD6BF" w14:textId="77777777" w:rsidR="00E658E2" w:rsidRDefault="00E658E2" w:rsidP="00E658E2">
      <w:pPr>
        <w:pStyle w:val="NormalWeb"/>
        <w:spacing w:before="96" w:beforeAutospacing="0"/>
        <w:rPr>
          <w:rFonts w:ascii="Verdana" w:hAnsi="Verdana"/>
          <w:color w:val="333333"/>
          <w:sz w:val="20"/>
          <w:szCs w:val="20"/>
        </w:rPr>
      </w:pPr>
      <w:r>
        <w:rPr>
          <w:rFonts w:ascii="Verdana" w:hAnsi="Verdana"/>
          <w:color w:val="333333"/>
          <w:sz w:val="20"/>
          <w:szCs w:val="20"/>
        </w:rPr>
        <w:lastRenderedPageBreak/>
        <w:t>The Australian Corps Memorial Park is situated on the brow of a hill east of Le Hamel village to the south of the River Somme. The memorial park commemorates over 100,000 Australians who served with the Australian Corps in France during the First World War. The Australian Corps was formed in 1917. It comprised five Australian Divisions which saw service in Belgium and France from 1916-1918.</w:t>
      </w:r>
    </w:p>
    <w:p w14:paraId="52883C54" w14:textId="3C605DCA" w:rsidR="00466969" w:rsidRPr="00E658E2" w:rsidRDefault="00E658E2" w:rsidP="00E658E2">
      <w:pPr>
        <w:pStyle w:val="NormalWeb"/>
        <w:spacing w:before="96" w:beforeAutospacing="0"/>
        <w:rPr>
          <w:rFonts w:ascii="Verdana" w:hAnsi="Verdana"/>
          <w:color w:val="333333"/>
          <w:sz w:val="20"/>
          <w:szCs w:val="20"/>
        </w:rPr>
      </w:pPr>
      <w:r>
        <w:rPr>
          <w:rFonts w:ascii="Verdana" w:hAnsi="Verdana"/>
          <w:color w:val="333333"/>
          <w:sz w:val="20"/>
          <w:szCs w:val="20"/>
        </w:rPr>
        <w:t>The memorial is located on the site of the final objective of the Battle of Hamel on 4</w:t>
      </w:r>
      <w:r>
        <w:rPr>
          <w:rFonts w:ascii="Verdana" w:hAnsi="Verdana"/>
          <w:color w:val="333333"/>
          <w:sz w:val="20"/>
          <w:szCs w:val="20"/>
          <w:vertAlign w:val="superscript"/>
        </w:rPr>
        <w:t>th</w:t>
      </w:r>
      <w:r>
        <w:rPr>
          <w:rStyle w:val="apple-converted-space"/>
          <w:rFonts w:ascii="Verdana" w:eastAsiaTheme="majorEastAsia" w:hAnsi="Verdana"/>
          <w:color w:val="333333"/>
          <w:sz w:val="20"/>
          <w:szCs w:val="20"/>
        </w:rPr>
        <w:t> </w:t>
      </w:r>
      <w:r>
        <w:rPr>
          <w:rFonts w:ascii="Verdana" w:hAnsi="Verdana"/>
          <w:color w:val="333333"/>
          <w:sz w:val="20"/>
          <w:szCs w:val="20"/>
        </w:rPr>
        <w:t>July 1918. This was the first attack planned and carried out by General Sir John Monash, commander of the Australian Corps.</w:t>
      </w:r>
    </w:p>
    <w:p w14:paraId="62070087" w14:textId="77777777" w:rsidR="00466969" w:rsidRDefault="00466969">
      <w:pPr>
        <w:rPr>
          <w:rFonts w:ascii="Arial" w:hAnsi="Arial" w:cs="Arial"/>
          <w:color w:val="000000"/>
          <w:sz w:val="18"/>
          <w:szCs w:val="18"/>
          <w:shd w:val="clear" w:color="auto" w:fill="FFFFFF"/>
        </w:rPr>
      </w:pPr>
    </w:p>
    <w:p w14:paraId="4FC23DB7" w14:textId="00F080D2" w:rsidR="008671BE" w:rsidRDefault="008671BE">
      <w:pPr>
        <w:rPr>
          <w:rFonts w:ascii="Arial" w:hAnsi="Arial" w:cs="Arial"/>
          <w:color w:val="000000"/>
          <w:sz w:val="18"/>
          <w:szCs w:val="18"/>
          <w:shd w:val="clear" w:color="auto" w:fill="FFFFFF"/>
        </w:rPr>
      </w:pPr>
      <w:r w:rsidRPr="008671BE">
        <w:rPr>
          <w:rFonts w:ascii="Arial" w:hAnsi="Arial" w:cs="Arial"/>
          <w:color w:val="000000"/>
          <w:sz w:val="18"/>
          <w:szCs w:val="18"/>
          <w:shd w:val="clear" w:color="auto" w:fill="FFFFFF"/>
        </w:rPr>
        <w:t xml:space="preserve">Gough, study for </w:t>
      </w:r>
      <w:r w:rsidR="00277EB6">
        <w:rPr>
          <w:rFonts w:ascii="Arial" w:hAnsi="Arial" w:cs="Arial"/>
          <w:i/>
          <w:iCs/>
          <w:color w:val="000000"/>
          <w:sz w:val="18"/>
          <w:szCs w:val="18"/>
          <w:shd w:val="clear" w:color="auto" w:fill="FFFFFF"/>
        </w:rPr>
        <w:t>Le Hamel Re-imagined</w:t>
      </w:r>
      <w:r w:rsidRPr="008671BE">
        <w:rPr>
          <w:rFonts w:ascii="Arial" w:hAnsi="Arial" w:cs="Arial"/>
          <w:color w:val="000000"/>
          <w:sz w:val="18"/>
          <w:szCs w:val="18"/>
          <w:shd w:val="clear" w:color="auto" w:fill="FFFFFF"/>
        </w:rPr>
        <w:t>, 1918-2018</w:t>
      </w:r>
    </w:p>
    <w:p w14:paraId="030B83DF" w14:textId="77777777" w:rsidR="00466969" w:rsidRPr="008671BE" w:rsidRDefault="00466969">
      <w:pPr>
        <w:rPr>
          <w:rFonts w:ascii="Arial" w:hAnsi="Arial" w:cs="Arial"/>
          <w:color w:val="000000"/>
          <w:sz w:val="18"/>
          <w:szCs w:val="18"/>
          <w:shd w:val="clear" w:color="auto" w:fill="FFFFFF"/>
        </w:rPr>
      </w:pPr>
    </w:p>
    <w:p w14:paraId="6E9372BB" w14:textId="36490991" w:rsidR="00BD2D33" w:rsidRDefault="006B0CE4">
      <w:pPr>
        <w:rPr>
          <w:rFonts w:ascii="0ÅÚø/£˙" w:hAnsi="0ÅÚø/£˙" w:cs="0ÅÚø/£˙"/>
          <w:sz w:val="22"/>
          <w:szCs w:val="22"/>
          <w:lang w:val="en-US"/>
        </w:rPr>
      </w:pPr>
      <w:r>
        <w:rPr>
          <w:rFonts w:ascii="0ÅÚø/£˙" w:hAnsi="0ÅÚø/£˙" w:cs="0ÅÚø/£˙"/>
          <w:noProof/>
          <w:sz w:val="22"/>
          <w:szCs w:val="22"/>
          <w:lang w:val="en-US"/>
        </w:rPr>
        <w:drawing>
          <wp:inline distT="0" distB="0" distL="0" distR="0" wp14:anchorId="4B44A441" wp14:editId="0E92A2E5">
            <wp:extent cx="3686299" cy="5216607"/>
            <wp:effectExtent l="0" t="3175" r="0" b="0"/>
            <wp:docPr id="653851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851747" name="Picture 1"/>
                    <pic:cNvPicPr/>
                  </pic:nvPicPr>
                  <pic:blipFill>
                    <a:blip r:embed="rId7">
                      <a:extLst>
                        <a:ext uri="{28A0092B-C50C-407E-A947-70E740481C1C}">
                          <a14:useLocalDpi xmlns:a14="http://schemas.microsoft.com/office/drawing/2010/main" val="0"/>
                        </a:ext>
                      </a:extLst>
                    </a:blip>
                    <a:stretch>
                      <a:fillRect/>
                    </a:stretch>
                  </pic:blipFill>
                  <pic:spPr>
                    <a:xfrm rot="5400000">
                      <a:off x="0" y="0"/>
                      <a:ext cx="3689206" cy="5220721"/>
                    </a:xfrm>
                    <a:prstGeom prst="rect">
                      <a:avLst/>
                    </a:prstGeom>
                  </pic:spPr>
                </pic:pic>
              </a:graphicData>
            </a:graphic>
          </wp:inline>
        </w:drawing>
      </w:r>
    </w:p>
    <w:p w14:paraId="25E520D0" w14:textId="77777777" w:rsidR="00466969" w:rsidRDefault="00466969">
      <w:pPr>
        <w:rPr>
          <w:rFonts w:ascii="0ÅÚø/£˙" w:hAnsi="0ÅÚø/£˙" w:cs="0ÅÚø/£˙"/>
          <w:sz w:val="22"/>
          <w:szCs w:val="22"/>
          <w:lang w:val="en-US"/>
        </w:rPr>
      </w:pPr>
    </w:p>
    <w:p w14:paraId="07655D87" w14:textId="77777777" w:rsidR="00466969" w:rsidRDefault="00466969">
      <w:pPr>
        <w:rPr>
          <w:rFonts w:ascii="0ÅÚø/£˙" w:hAnsi="0ÅÚø/£˙" w:cs="0ÅÚø/£˙"/>
          <w:sz w:val="22"/>
          <w:szCs w:val="22"/>
          <w:lang w:val="en-US"/>
        </w:rPr>
      </w:pPr>
    </w:p>
    <w:p w14:paraId="613CD464" w14:textId="77777777" w:rsidR="00466969" w:rsidRDefault="00466969">
      <w:pPr>
        <w:rPr>
          <w:rFonts w:ascii="0ÅÚø/£˙" w:hAnsi="0ÅÚø/£˙" w:cs="0ÅÚø/£˙"/>
          <w:sz w:val="22"/>
          <w:szCs w:val="22"/>
          <w:lang w:val="en-US"/>
        </w:rPr>
      </w:pPr>
    </w:p>
    <w:tbl>
      <w:tblPr>
        <w:tblW w:w="10350" w:type="dxa"/>
        <w:tblCellMar>
          <w:top w:w="15" w:type="dxa"/>
          <w:left w:w="15" w:type="dxa"/>
          <w:bottom w:w="15" w:type="dxa"/>
          <w:right w:w="15" w:type="dxa"/>
        </w:tblCellMar>
        <w:tblLook w:val="04A0" w:firstRow="1" w:lastRow="0" w:firstColumn="1" w:lastColumn="0" w:noHBand="0" w:noVBand="1"/>
      </w:tblPr>
      <w:tblGrid>
        <w:gridCol w:w="3105"/>
        <w:gridCol w:w="7245"/>
      </w:tblGrid>
      <w:tr w:rsidR="00466969" w:rsidRPr="00466969" w14:paraId="611E6A92" w14:textId="77777777" w:rsidTr="00466969">
        <w:tc>
          <w:tcPr>
            <w:tcW w:w="3105" w:type="dxa"/>
            <w:tcBorders>
              <w:top w:val="nil"/>
              <w:left w:val="nil"/>
              <w:bottom w:val="nil"/>
              <w:right w:val="nil"/>
            </w:tcBorders>
            <w:hideMark/>
          </w:tcPr>
          <w:p w14:paraId="5EA4359A" w14:textId="77777777" w:rsidR="00466969" w:rsidRPr="00466969" w:rsidRDefault="00466969">
            <w:pPr>
              <w:jc w:val="center"/>
              <w:rPr>
                <w:rFonts w:ascii="Open Sans" w:hAnsi="Open Sans" w:cs="Open Sans"/>
                <w:b/>
                <w:bCs/>
                <w:color w:val="757575"/>
                <w:sz w:val="18"/>
                <w:szCs w:val="18"/>
              </w:rPr>
            </w:pPr>
            <w:r w:rsidRPr="00466969">
              <w:rPr>
                <w:rFonts w:ascii="Open Sans" w:hAnsi="Open Sans" w:cs="Open Sans"/>
                <w:b/>
                <w:bCs/>
                <w:color w:val="757575"/>
                <w:sz w:val="18"/>
                <w:szCs w:val="18"/>
              </w:rPr>
              <w:t>Title of Exhibition/Event</w:t>
            </w:r>
          </w:p>
        </w:tc>
        <w:tc>
          <w:tcPr>
            <w:tcW w:w="0" w:type="auto"/>
            <w:tcBorders>
              <w:top w:val="nil"/>
              <w:left w:val="nil"/>
              <w:bottom w:val="nil"/>
              <w:right w:val="nil"/>
            </w:tcBorders>
            <w:hideMark/>
          </w:tcPr>
          <w:p w14:paraId="5CA92C89" w14:textId="77777777" w:rsidR="00466969" w:rsidRPr="00466969" w:rsidRDefault="00466969">
            <w:pPr>
              <w:pStyle w:val="NormalWeb"/>
              <w:spacing w:before="0" w:beforeAutospacing="0"/>
              <w:rPr>
                <w:rFonts w:ascii="Open Sans" w:hAnsi="Open Sans" w:cs="Open Sans"/>
                <w:color w:val="757575"/>
                <w:sz w:val="18"/>
                <w:szCs w:val="18"/>
              </w:rPr>
            </w:pPr>
            <w:r w:rsidRPr="00466969">
              <w:rPr>
                <w:rFonts w:ascii="Open Sans" w:hAnsi="Open Sans" w:cs="Open Sans"/>
                <w:color w:val="757575"/>
                <w:sz w:val="18"/>
                <w:szCs w:val="18"/>
              </w:rPr>
              <w:t>The Kangaroo and the Eagle: Allies in War and Peace</w:t>
            </w:r>
          </w:p>
        </w:tc>
      </w:tr>
      <w:tr w:rsidR="00466969" w:rsidRPr="00466969" w14:paraId="270D22BA" w14:textId="77777777" w:rsidTr="00466969">
        <w:tc>
          <w:tcPr>
            <w:tcW w:w="3105" w:type="dxa"/>
            <w:tcBorders>
              <w:top w:val="nil"/>
              <w:left w:val="nil"/>
              <w:bottom w:val="nil"/>
              <w:right w:val="nil"/>
            </w:tcBorders>
            <w:hideMark/>
          </w:tcPr>
          <w:p w14:paraId="66EB44F8" w14:textId="77777777" w:rsidR="00466969" w:rsidRPr="00466969" w:rsidRDefault="00466969">
            <w:pPr>
              <w:jc w:val="center"/>
              <w:rPr>
                <w:rFonts w:ascii="Open Sans" w:hAnsi="Open Sans" w:cs="Open Sans"/>
                <w:b/>
                <w:bCs/>
                <w:color w:val="757575"/>
                <w:sz w:val="18"/>
                <w:szCs w:val="18"/>
              </w:rPr>
            </w:pPr>
            <w:r w:rsidRPr="00466969">
              <w:rPr>
                <w:rFonts w:ascii="Open Sans" w:hAnsi="Open Sans" w:cs="Open Sans"/>
                <w:b/>
                <w:bCs/>
                <w:color w:val="757575"/>
                <w:sz w:val="18"/>
                <w:szCs w:val="18"/>
              </w:rPr>
              <w:t>Type of Exhibition/Event</w:t>
            </w:r>
          </w:p>
        </w:tc>
        <w:tc>
          <w:tcPr>
            <w:tcW w:w="0" w:type="auto"/>
            <w:tcBorders>
              <w:top w:val="nil"/>
              <w:left w:val="nil"/>
              <w:bottom w:val="nil"/>
              <w:right w:val="nil"/>
            </w:tcBorders>
            <w:hideMark/>
          </w:tcPr>
          <w:p w14:paraId="6AC1C771" w14:textId="77777777" w:rsidR="00466969" w:rsidRPr="00466969" w:rsidRDefault="00466969">
            <w:pPr>
              <w:rPr>
                <w:rFonts w:ascii="Open Sans" w:hAnsi="Open Sans" w:cs="Open Sans"/>
                <w:color w:val="757575"/>
                <w:sz w:val="18"/>
                <w:szCs w:val="18"/>
              </w:rPr>
            </w:pPr>
            <w:r w:rsidRPr="00466969">
              <w:rPr>
                <w:rStyle w:val="haplo-object-title"/>
                <w:rFonts w:ascii="Open Sans" w:eastAsiaTheme="majorEastAsia" w:hAnsi="Open Sans" w:cs="Open Sans"/>
                <w:color w:val="757575"/>
                <w:sz w:val="18"/>
                <w:szCs w:val="18"/>
              </w:rPr>
              <w:t>Exhibition/event</w:t>
            </w:r>
          </w:p>
        </w:tc>
      </w:tr>
      <w:tr w:rsidR="00466969" w:rsidRPr="00466969" w14:paraId="72EAC733" w14:textId="77777777" w:rsidTr="00466969">
        <w:tc>
          <w:tcPr>
            <w:tcW w:w="3105" w:type="dxa"/>
            <w:tcBorders>
              <w:top w:val="nil"/>
              <w:left w:val="nil"/>
              <w:bottom w:val="nil"/>
              <w:right w:val="nil"/>
            </w:tcBorders>
            <w:hideMark/>
          </w:tcPr>
          <w:p w14:paraId="3DFA09E5" w14:textId="77777777" w:rsidR="00466969" w:rsidRPr="00466969" w:rsidRDefault="00466969">
            <w:pPr>
              <w:jc w:val="center"/>
              <w:rPr>
                <w:rFonts w:ascii="Open Sans" w:hAnsi="Open Sans" w:cs="Open Sans"/>
                <w:b/>
                <w:bCs/>
                <w:color w:val="757575"/>
                <w:sz w:val="18"/>
                <w:szCs w:val="18"/>
              </w:rPr>
            </w:pPr>
            <w:r w:rsidRPr="00466969">
              <w:rPr>
                <w:rFonts w:ascii="Open Sans" w:hAnsi="Open Sans" w:cs="Open Sans"/>
                <w:b/>
                <w:bCs/>
                <w:color w:val="757575"/>
                <w:sz w:val="18"/>
                <w:szCs w:val="18"/>
              </w:rPr>
              <w:t>Creator/Contributor</w:t>
            </w:r>
          </w:p>
        </w:tc>
        <w:tc>
          <w:tcPr>
            <w:tcW w:w="0" w:type="auto"/>
            <w:tcBorders>
              <w:top w:val="nil"/>
              <w:left w:val="nil"/>
              <w:bottom w:val="nil"/>
              <w:right w:val="nil"/>
            </w:tcBorders>
            <w:hideMark/>
          </w:tcPr>
          <w:p w14:paraId="3C5A653E" w14:textId="77777777" w:rsidR="00466969" w:rsidRPr="00466969" w:rsidRDefault="00466969">
            <w:pPr>
              <w:rPr>
                <w:rFonts w:ascii="Open Sans" w:hAnsi="Open Sans" w:cs="Open Sans"/>
                <w:color w:val="757575"/>
                <w:sz w:val="18"/>
                <w:szCs w:val="18"/>
              </w:rPr>
            </w:pPr>
            <w:hyperlink r:id="rId8" w:history="1">
              <w:r w:rsidRPr="00466969">
                <w:rPr>
                  <w:rStyle w:val="Hyperlink"/>
                  <w:rFonts w:ascii="Open Sans" w:eastAsiaTheme="majorEastAsia" w:hAnsi="Open Sans" w:cs="Open Sans"/>
                  <w:color w:val="003D77"/>
                  <w:sz w:val="18"/>
                  <w:szCs w:val="18"/>
                </w:rPr>
                <w:t>Kerby, Martin</w:t>
              </w:r>
            </w:hyperlink>
            <w:r w:rsidRPr="00466969">
              <w:rPr>
                <w:rStyle w:val="apple-converted-space"/>
                <w:rFonts w:ascii="Open Sans" w:eastAsiaTheme="majorEastAsia" w:hAnsi="Open Sans" w:cs="Open Sans"/>
                <w:i/>
                <w:iCs/>
                <w:color w:val="757575"/>
                <w:sz w:val="18"/>
                <w:szCs w:val="18"/>
              </w:rPr>
              <w:t> </w:t>
            </w:r>
            <w:r w:rsidRPr="00466969">
              <w:rPr>
                <w:rFonts w:ascii="Open Sans" w:hAnsi="Open Sans" w:cs="Open Sans"/>
                <w:i/>
                <w:iCs/>
                <w:color w:val="757575"/>
                <w:sz w:val="18"/>
                <w:szCs w:val="18"/>
              </w:rPr>
              <w:t>(Curator)</w:t>
            </w:r>
            <w:r w:rsidRPr="00466969">
              <w:rPr>
                <w:rFonts w:ascii="Open Sans" w:hAnsi="Open Sans" w:cs="Open Sans"/>
                <w:color w:val="757575"/>
                <w:sz w:val="18"/>
                <w:szCs w:val="18"/>
              </w:rPr>
              <w:t>,</w:t>
            </w:r>
            <w:r w:rsidRPr="00466969">
              <w:rPr>
                <w:rStyle w:val="apple-converted-space"/>
                <w:rFonts w:ascii="Open Sans" w:eastAsiaTheme="majorEastAsia" w:hAnsi="Open Sans" w:cs="Open Sans"/>
                <w:color w:val="757575"/>
                <w:sz w:val="18"/>
                <w:szCs w:val="18"/>
              </w:rPr>
              <w:t> </w:t>
            </w:r>
            <w:r w:rsidRPr="00466969">
              <w:rPr>
                <w:rStyle w:val="haplo-object-title"/>
                <w:rFonts w:ascii="Open Sans" w:eastAsiaTheme="majorEastAsia" w:hAnsi="Open Sans" w:cs="Open Sans"/>
                <w:color w:val="757575"/>
                <w:sz w:val="18"/>
                <w:szCs w:val="18"/>
              </w:rPr>
              <w:t>Jones, Albert Lee</w:t>
            </w:r>
            <w:r w:rsidRPr="00466969">
              <w:rPr>
                <w:rStyle w:val="apple-converted-space"/>
                <w:rFonts w:ascii="Open Sans" w:eastAsiaTheme="majorEastAsia" w:hAnsi="Open Sans" w:cs="Open Sans"/>
                <w:i/>
                <w:iCs/>
                <w:color w:val="757575"/>
                <w:sz w:val="18"/>
                <w:szCs w:val="18"/>
              </w:rPr>
              <w:t> </w:t>
            </w:r>
            <w:r w:rsidRPr="00466969">
              <w:rPr>
                <w:rFonts w:ascii="Open Sans" w:hAnsi="Open Sans" w:cs="Open Sans"/>
                <w:i/>
                <w:iCs/>
                <w:color w:val="757575"/>
                <w:sz w:val="18"/>
                <w:szCs w:val="18"/>
              </w:rPr>
              <w:t>(Curator)</w:t>
            </w:r>
            <w:r w:rsidRPr="00466969">
              <w:rPr>
                <w:rFonts w:ascii="Open Sans" w:hAnsi="Open Sans" w:cs="Open Sans"/>
                <w:color w:val="757575"/>
                <w:sz w:val="18"/>
                <w:szCs w:val="18"/>
              </w:rPr>
              <w:t>,</w:t>
            </w:r>
            <w:r w:rsidRPr="00466969">
              <w:rPr>
                <w:rStyle w:val="apple-converted-space"/>
                <w:rFonts w:ascii="Open Sans" w:eastAsiaTheme="majorEastAsia" w:hAnsi="Open Sans" w:cs="Open Sans"/>
                <w:color w:val="757575"/>
                <w:sz w:val="18"/>
                <w:szCs w:val="18"/>
              </w:rPr>
              <w:t> </w:t>
            </w:r>
            <w:proofErr w:type="spellStart"/>
            <w:r w:rsidRPr="00466969">
              <w:rPr>
                <w:rStyle w:val="haplo-object-title"/>
                <w:rFonts w:ascii="Open Sans" w:eastAsiaTheme="majorEastAsia" w:hAnsi="Open Sans" w:cs="Open Sans"/>
                <w:color w:val="757575"/>
                <w:sz w:val="18"/>
                <w:szCs w:val="18"/>
              </w:rPr>
              <w:t>Bywaters</w:t>
            </w:r>
            <w:proofErr w:type="spellEnd"/>
            <w:r w:rsidRPr="00466969">
              <w:rPr>
                <w:rStyle w:val="haplo-object-title"/>
                <w:rFonts w:ascii="Open Sans" w:eastAsiaTheme="majorEastAsia" w:hAnsi="Open Sans" w:cs="Open Sans"/>
                <w:color w:val="757575"/>
                <w:sz w:val="18"/>
                <w:szCs w:val="18"/>
              </w:rPr>
              <w:t>, Malcom</w:t>
            </w:r>
            <w:r w:rsidRPr="00466969">
              <w:rPr>
                <w:rStyle w:val="apple-converted-space"/>
                <w:rFonts w:ascii="Open Sans" w:eastAsiaTheme="majorEastAsia" w:hAnsi="Open Sans" w:cs="Open Sans"/>
                <w:i/>
                <w:iCs/>
                <w:color w:val="757575"/>
                <w:sz w:val="18"/>
                <w:szCs w:val="18"/>
              </w:rPr>
              <w:t> </w:t>
            </w:r>
            <w:r w:rsidRPr="00466969">
              <w:rPr>
                <w:rFonts w:ascii="Open Sans" w:hAnsi="Open Sans" w:cs="Open Sans"/>
                <w:i/>
                <w:iCs/>
                <w:color w:val="757575"/>
                <w:sz w:val="18"/>
                <w:szCs w:val="18"/>
              </w:rPr>
              <w:t>(Curator)</w:t>
            </w:r>
            <w:r w:rsidRPr="00466969">
              <w:rPr>
                <w:rStyle w:val="apple-converted-space"/>
                <w:rFonts w:ascii="Open Sans" w:eastAsiaTheme="majorEastAsia" w:hAnsi="Open Sans" w:cs="Open Sans"/>
                <w:color w:val="757575"/>
                <w:sz w:val="18"/>
                <w:szCs w:val="18"/>
              </w:rPr>
              <w:t> </w:t>
            </w:r>
            <w:r w:rsidRPr="00466969">
              <w:rPr>
                <w:rFonts w:ascii="Open Sans" w:hAnsi="Open Sans" w:cs="Open Sans"/>
                <w:color w:val="757575"/>
                <w:sz w:val="18"/>
                <w:szCs w:val="18"/>
              </w:rPr>
              <w:t>and</w:t>
            </w:r>
            <w:r w:rsidRPr="00466969">
              <w:rPr>
                <w:rStyle w:val="apple-converted-space"/>
                <w:rFonts w:ascii="Open Sans" w:eastAsiaTheme="majorEastAsia" w:hAnsi="Open Sans" w:cs="Open Sans"/>
                <w:color w:val="757575"/>
                <w:sz w:val="18"/>
                <w:szCs w:val="18"/>
              </w:rPr>
              <w:t> </w:t>
            </w:r>
            <w:hyperlink r:id="rId9" w:history="1">
              <w:r w:rsidRPr="00466969">
                <w:rPr>
                  <w:rStyle w:val="Hyperlink"/>
                  <w:rFonts w:ascii="Open Sans" w:eastAsiaTheme="majorEastAsia" w:hAnsi="Open Sans" w:cs="Open Sans"/>
                  <w:color w:val="003D77"/>
                  <w:sz w:val="18"/>
                  <w:szCs w:val="18"/>
                </w:rPr>
                <w:t>Baguley, Margaret</w:t>
              </w:r>
            </w:hyperlink>
            <w:r w:rsidRPr="00466969">
              <w:rPr>
                <w:rStyle w:val="apple-converted-space"/>
                <w:rFonts w:ascii="Open Sans" w:eastAsiaTheme="majorEastAsia" w:hAnsi="Open Sans" w:cs="Open Sans"/>
                <w:i/>
                <w:iCs/>
                <w:color w:val="757575"/>
                <w:sz w:val="18"/>
                <w:szCs w:val="18"/>
              </w:rPr>
              <w:t> </w:t>
            </w:r>
            <w:r w:rsidRPr="00466969">
              <w:rPr>
                <w:rFonts w:ascii="Open Sans" w:hAnsi="Open Sans" w:cs="Open Sans"/>
                <w:i/>
                <w:iCs/>
                <w:color w:val="757575"/>
                <w:sz w:val="18"/>
                <w:szCs w:val="18"/>
              </w:rPr>
              <w:t>(Curator)</w:t>
            </w:r>
          </w:p>
        </w:tc>
      </w:tr>
      <w:tr w:rsidR="00466969" w:rsidRPr="00466969" w14:paraId="53C6B7F7" w14:textId="77777777" w:rsidTr="00466969">
        <w:tc>
          <w:tcPr>
            <w:tcW w:w="3105" w:type="dxa"/>
            <w:tcBorders>
              <w:top w:val="nil"/>
              <w:left w:val="nil"/>
              <w:bottom w:val="nil"/>
              <w:right w:val="nil"/>
            </w:tcBorders>
            <w:hideMark/>
          </w:tcPr>
          <w:p w14:paraId="33E8DAE7" w14:textId="77777777" w:rsidR="00466969" w:rsidRPr="00466969" w:rsidRDefault="00466969">
            <w:pPr>
              <w:jc w:val="center"/>
              <w:rPr>
                <w:rFonts w:ascii="Open Sans" w:hAnsi="Open Sans" w:cs="Open Sans"/>
                <w:b/>
                <w:bCs/>
                <w:color w:val="757575"/>
                <w:sz w:val="18"/>
                <w:szCs w:val="18"/>
              </w:rPr>
            </w:pPr>
            <w:r w:rsidRPr="00466969">
              <w:rPr>
                <w:rFonts w:ascii="Open Sans" w:hAnsi="Open Sans" w:cs="Open Sans"/>
                <w:b/>
                <w:bCs/>
                <w:color w:val="757575"/>
                <w:sz w:val="18"/>
                <w:szCs w:val="18"/>
              </w:rPr>
              <w:t>Place of Publication</w:t>
            </w:r>
          </w:p>
        </w:tc>
        <w:tc>
          <w:tcPr>
            <w:tcW w:w="0" w:type="auto"/>
            <w:tcBorders>
              <w:top w:val="nil"/>
              <w:left w:val="nil"/>
              <w:bottom w:val="nil"/>
              <w:right w:val="nil"/>
            </w:tcBorders>
            <w:hideMark/>
          </w:tcPr>
          <w:p w14:paraId="07228EA3" w14:textId="77777777" w:rsidR="00466969" w:rsidRPr="00466969" w:rsidRDefault="00466969">
            <w:pPr>
              <w:rPr>
                <w:rFonts w:ascii="Open Sans" w:hAnsi="Open Sans" w:cs="Open Sans"/>
                <w:color w:val="757575"/>
                <w:sz w:val="18"/>
                <w:szCs w:val="18"/>
              </w:rPr>
            </w:pPr>
            <w:r w:rsidRPr="00466969">
              <w:rPr>
                <w:rFonts w:ascii="Open Sans" w:hAnsi="Open Sans" w:cs="Open Sans"/>
                <w:color w:val="757575"/>
                <w:sz w:val="18"/>
                <w:szCs w:val="18"/>
              </w:rPr>
              <w:t>Washington, D.C., United States</w:t>
            </w:r>
          </w:p>
        </w:tc>
      </w:tr>
      <w:tr w:rsidR="00466969" w:rsidRPr="00466969" w14:paraId="4FBD6881" w14:textId="77777777" w:rsidTr="00466969">
        <w:tc>
          <w:tcPr>
            <w:tcW w:w="3105" w:type="dxa"/>
            <w:tcBorders>
              <w:top w:val="nil"/>
              <w:left w:val="nil"/>
              <w:bottom w:val="nil"/>
              <w:right w:val="nil"/>
            </w:tcBorders>
            <w:hideMark/>
          </w:tcPr>
          <w:p w14:paraId="098C53C7" w14:textId="77777777" w:rsidR="00466969" w:rsidRPr="00466969" w:rsidRDefault="00466969">
            <w:pPr>
              <w:jc w:val="center"/>
              <w:rPr>
                <w:rFonts w:ascii="Open Sans" w:hAnsi="Open Sans" w:cs="Open Sans"/>
                <w:b/>
                <w:bCs/>
                <w:color w:val="757575"/>
                <w:sz w:val="18"/>
                <w:szCs w:val="18"/>
              </w:rPr>
            </w:pPr>
            <w:r w:rsidRPr="00466969">
              <w:rPr>
                <w:rFonts w:ascii="Open Sans" w:hAnsi="Open Sans" w:cs="Open Sans"/>
                <w:b/>
                <w:bCs/>
                <w:color w:val="757575"/>
                <w:sz w:val="18"/>
                <w:szCs w:val="18"/>
              </w:rPr>
              <w:t>Event</w:t>
            </w:r>
          </w:p>
        </w:tc>
        <w:tc>
          <w:tcPr>
            <w:tcW w:w="0" w:type="auto"/>
            <w:tcBorders>
              <w:top w:val="nil"/>
              <w:left w:val="nil"/>
              <w:bottom w:val="nil"/>
              <w:right w:val="nil"/>
            </w:tcBorders>
            <w:hideMark/>
          </w:tcPr>
          <w:p w14:paraId="6776B2FC" w14:textId="77777777" w:rsidR="00466969" w:rsidRPr="00466969" w:rsidRDefault="00466969">
            <w:pPr>
              <w:rPr>
                <w:rFonts w:ascii="Open Sans" w:hAnsi="Open Sans" w:cs="Open Sans"/>
                <w:color w:val="757575"/>
                <w:sz w:val="18"/>
                <w:szCs w:val="18"/>
              </w:rPr>
            </w:pPr>
            <w:r w:rsidRPr="00466969">
              <w:rPr>
                <w:rStyle w:val="haplo-object-title"/>
                <w:rFonts w:ascii="Open Sans" w:eastAsiaTheme="majorEastAsia" w:hAnsi="Open Sans" w:cs="Open Sans"/>
                <w:color w:val="757575"/>
                <w:sz w:val="18"/>
                <w:szCs w:val="18"/>
              </w:rPr>
              <w:t>The Kangaroo and the Eagle: Allies in War and Peace - exhibition</w:t>
            </w:r>
          </w:p>
        </w:tc>
      </w:tr>
      <w:tr w:rsidR="00466969" w:rsidRPr="00466969" w14:paraId="168DD985" w14:textId="77777777" w:rsidTr="00466969">
        <w:tc>
          <w:tcPr>
            <w:tcW w:w="3105" w:type="dxa"/>
            <w:tcBorders>
              <w:top w:val="nil"/>
              <w:left w:val="nil"/>
              <w:bottom w:val="nil"/>
              <w:right w:val="nil"/>
            </w:tcBorders>
            <w:hideMark/>
          </w:tcPr>
          <w:p w14:paraId="305EF97A" w14:textId="77777777" w:rsidR="00466969" w:rsidRPr="00466969" w:rsidRDefault="00466969">
            <w:pPr>
              <w:jc w:val="center"/>
              <w:rPr>
                <w:rFonts w:ascii="Open Sans" w:hAnsi="Open Sans" w:cs="Open Sans"/>
                <w:b/>
                <w:bCs/>
                <w:color w:val="757575"/>
                <w:sz w:val="18"/>
                <w:szCs w:val="18"/>
              </w:rPr>
            </w:pPr>
            <w:r w:rsidRPr="00466969">
              <w:rPr>
                <w:rFonts w:ascii="Open Sans" w:hAnsi="Open Sans" w:cs="Open Sans"/>
                <w:b/>
                <w:bCs/>
                <w:color w:val="757575"/>
                <w:sz w:val="18"/>
                <w:szCs w:val="18"/>
              </w:rPr>
              <w:t>Event Details</w:t>
            </w:r>
          </w:p>
        </w:tc>
        <w:tc>
          <w:tcPr>
            <w:tcW w:w="0" w:type="auto"/>
            <w:tcBorders>
              <w:top w:val="nil"/>
              <w:left w:val="nil"/>
              <w:bottom w:val="nil"/>
              <w:right w:val="nil"/>
            </w:tcBorders>
            <w:hideMark/>
          </w:tcPr>
          <w:p w14:paraId="46958447" w14:textId="77777777" w:rsidR="00466969" w:rsidRPr="00466969" w:rsidRDefault="00466969" w:rsidP="00466969">
            <w:pPr>
              <w:rPr>
                <w:rFonts w:ascii="Open Sans" w:hAnsi="Open Sans" w:cs="Open Sans"/>
                <w:color w:val="757575"/>
                <w:sz w:val="18"/>
                <w:szCs w:val="18"/>
              </w:rPr>
            </w:pPr>
            <w:r w:rsidRPr="00466969">
              <w:rPr>
                <w:rFonts w:ascii="Open Sans" w:hAnsi="Open Sans" w:cs="Open Sans"/>
                <w:color w:val="757575"/>
                <w:sz w:val="18"/>
                <w:szCs w:val="18"/>
              </w:rPr>
              <w:t>The Kangaroo and the Eagle: Allies in War and Peace - exhibition</w:t>
            </w:r>
          </w:p>
          <w:p w14:paraId="3928449E" w14:textId="77777777" w:rsidR="00466969" w:rsidRPr="00466969" w:rsidRDefault="00466969" w:rsidP="00466969">
            <w:pPr>
              <w:rPr>
                <w:rFonts w:ascii="Open Sans" w:hAnsi="Open Sans" w:cs="Open Sans"/>
                <w:color w:val="757575"/>
                <w:sz w:val="18"/>
                <w:szCs w:val="18"/>
              </w:rPr>
            </w:pPr>
            <w:r w:rsidRPr="00466969">
              <w:rPr>
                <w:rStyle w:val="iz"/>
                <w:rFonts w:ascii="Open Sans" w:eastAsiaTheme="majorEastAsia" w:hAnsi="Open Sans" w:cs="Open Sans"/>
                <w:color w:val="757575"/>
                <w:sz w:val="18"/>
                <w:szCs w:val="18"/>
              </w:rPr>
              <w:t>Aug 2022</w:t>
            </w:r>
          </w:p>
          <w:p w14:paraId="3B95150E" w14:textId="77777777" w:rsidR="00466969" w:rsidRPr="00466969" w:rsidRDefault="00466969" w:rsidP="00466969">
            <w:pPr>
              <w:rPr>
                <w:rFonts w:ascii="Open Sans" w:hAnsi="Open Sans" w:cs="Open Sans"/>
                <w:color w:val="757575"/>
                <w:sz w:val="18"/>
                <w:szCs w:val="18"/>
              </w:rPr>
            </w:pPr>
            <w:r w:rsidRPr="00466969">
              <w:rPr>
                <w:rFonts w:ascii="Open Sans" w:hAnsi="Open Sans" w:cs="Open Sans"/>
                <w:color w:val="757575"/>
                <w:sz w:val="18"/>
                <w:szCs w:val="18"/>
              </w:rPr>
              <w:t>Washington</w:t>
            </w:r>
          </w:p>
          <w:p w14:paraId="2A6C4488" w14:textId="77777777" w:rsidR="00466969" w:rsidRPr="00466969" w:rsidRDefault="00466969" w:rsidP="00466969">
            <w:pPr>
              <w:rPr>
                <w:rFonts w:ascii="Open Sans" w:hAnsi="Open Sans" w:cs="Open Sans"/>
                <w:color w:val="757575"/>
                <w:sz w:val="18"/>
                <w:szCs w:val="18"/>
              </w:rPr>
            </w:pPr>
            <w:r w:rsidRPr="00466969">
              <w:rPr>
                <w:rFonts w:ascii="Open Sans" w:hAnsi="Open Sans" w:cs="Open Sans"/>
                <w:color w:val="757575"/>
                <w:sz w:val="18"/>
                <w:szCs w:val="18"/>
              </w:rPr>
              <w:t>The Pentagon</w:t>
            </w:r>
          </w:p>
        </w:tc>
      </w:tr>
      <w:tr w:rsidR="00466969" w:rsidRPr="00466969" w14:paraId="12564508" w14:textId="77777777" w:rsidTr="00466969">
        <w:tc>
          <w:tcPr>
            <w:tcW w:w="3105" w:type="dxa"/>
            <w:tcBorders>
              <w:top w:val="nil"/>
              <w:left w:val="nil"/>
              <w:bottom w:val="nil"/>
              <w:right w:val="nil"/>
            </w:tcBorders>
            <w:hideMark/>
          </w:tcPr>
          <w:p w14:paraId="5ADE7B10" w14:textId="77777777" w:rsidR="00466969" w:rsidRPr="00466969" w:rsidRDefault="00466969">
            <w:pPr>
              <w:jc w:val="center"/>
              <w:rPr>
                <w:rFonts w:ascii="Open Sans" w:hAnsi="Open Sans" w:cs="Open Sans"/>
                <w:b/>
                <w:bCs/>
                <w:color w:val="757575"/>
                <w:sz w:val="18"/>
                <w:szCs w:val="18"/>
              </w:rPr>
            </w:pPr>
            <w:r w:rsidRPr="00466969">
              <w:rPr>
                <w:rFonts w:ascii="Open Sans" w:hAnsi="Open Sans" w:cs="Open Sans"/>
                <w:b/>
                <w:bCs/>
                <w:color w:val="757575"/>
                <w:sz w:val="18"/>
                <w:szCs w:val="18"/>
              </w:rPr>
              <w:t>Description of Exhibition/Event</w:t>
            </w:r>
          </w:p>
        </w:tc>
        <w:tc>
          <w:tcPr>
            <w:tcW w:w="0" w:type="auto"/>
            <w:tcBorders>
              <w:top w:val="nil"/>
              <w:left w:val="nil"/>
              <w:bottom w:val="nil"/>
              <w:right w:val="nil"/>
            </w:tcBorders>
            <w:hideMark/>
          </w:tcPr>
          <w:p w14:paraId="2423F40C" w14:textId="77777777" w:rsidR="00466969" w:rsidRPr="00466969" w:rsidRDefault="00466969">
            <w:pPr>
              <w:pStyle w:val="NormalWeb"/>
              <w:spacing w:before="0" w:beforeAutospacing="0"/>
              <w:rPr>
                <w:rFonts w:ascii="Open Sans" w:hAnsi="Open Sans" w:cs="Open Sans"/>
                <w:color w:val="757575"/>
                <w:sz w:val="18"/>
                <w:szCs w:val="18"/>
              </w:rPr>
            </w:pPr>
            <w:r w:rsidRPr="00466969">
              <w:rPr>
                <w:rFonts w:ascii="Open Sans" w:hAnsi="Open Sans" w:cs="Open Sans"/>
                <w:color w:val="757575"/>
                <w:sz w:val="18"/>
                <w:szCs w:val="18"/>
              </w:rPr>
              <w:t>'The Kangaroo and the Eagle: Allies in War and Peace' exhibition at the Pentagon in Washington, D.C., commemorates the enduring U.S./Australian security alliance and partnership between the United States and Australia through contemporary paintings, drawings and photographs.</w:t>
            </w:r>
          </w:p>
        </w:tc>
      </w:tr>
    </w:tbl>
    <w:p w14:paraId="0628B38B" w14:textId="77777777" w:rsidR="00466969" w:rsidRDefault="00466969">
      <w:pPr>
        <w:rPr>
          <w:rFonts w:ascii="0ÅÚø/£˙" w:hAnsi="0ÅÚø/£˙" w:cs="0ÅÚø/£˙"/>
          <w:sz w:val="18"/>
          <w:szCs w:val="18"/>
          <w:lang w:val="en-US"/>
        </w:rPr>
      </w:pPr>
    </w:p>
    <w:p w14:paraId="259FB199" w14:textId="2E9152FA" w:rsidR="00466969" w:rsidRDefault="00466969">
      <w:pPr>
        <w:rPr>
          <w:rFonts w:ascii="0ÅÚø/£˙" w:hAnsi="0ÅÚø/£˙" w:cs="0ÅÚø/£˙"/>
          <w:sz w:val="18"/>
          <w:szCs w:val="18"/>
          <w:lang w:val="en-US"/>
        </w:rPr>
      </w:pPr>
      <w:hyperlink r:id="rId10" w:history="1">
        <w:r w:rsidRPr="00757AE7">
          <w:rPr>
            <w:rStyle w:val="Hyperlink"/>
            <w:rFonts w:ascii="0ÅÚø/£˙" w:hAnsi="0ÅÚø/£˙" w:cs="0ÅÚø/£˙"/>
            <w:sz w:val="18"/>
            <w:szCs w:val="18"/>
            <w:lang w:val="en-US"/>
          </w:rPr>
          <w:t>https://research.usq.edu.au/item/q7x05/the-kangaroo-and-the-eagle-allies-in-war-and-peace</w:t>
        </w:r>
      </w:hyperlink>
    </w:p>
    <w:p w14:paraId="05C9D5E1" w14:textId="7DD312A0" w:rsidR="00466969" w:rsidRPr="00466969" w:rsidRDefault="00031099">
      <w:pPr>
        <w:rPr>
          <w:rFonts w:ascii="0ÅÚø/£˙" w:hAnsi="0ÅÚø/£˙" w:cs="0ÅÚø/£˙"/>
          <w:sz w:val="18"/>
          <w:szCs w:val="18"/>
          <w:lang w:val="en-US"/>
        </w:rPr>
      </w:pPr>
      <w:r>
        <w:rPr>
          <w:rFonts w:ascii="0ÅÚø/£˙" w:hAnsi="0ÅÚø/£˙" w:cs="0ÅÚø/£˙"/>
          <w:sz w:val="18"/>
          <w:szCs w:val="18"/>
          <w:lang w:val="en-US"/>
        </w:rPr>
        <w:lastRenderedPageBreak/>
        <w:t>pgough@aub.ac.uk</w:t>
      </w:r>
    </w:p>
    <w:sectPr w:rsidR="00466969" w:rsidRPr="004669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0ÅÚø/£˙">
    <w:altName w:val="Cambria"/>
    <w:panose1 w:val="020B0604020202020204"/>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644"/>
    <w:multiLevelType w:val="hybridMultilevel"/>
    <w:tmpl w:val="1354D29A"/>
    <w:lvl w:ilvl="0" w:tplc="4CF6E2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54119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D33"/>
    <w:rsid w:val="00024423"/>
    <w:rsid w:val="00031099"/>
    <w:rsid w:val="002531BA"/>
    <w:rsid w:val="00277EB6"/>
    <w:rsid w:val="00466969"/>
    <w:rsid w:val="00550E43"/>
    <w:rsid w:val="0067027E"/>
    <w:rsid w:val="006B0CE4"/>
    <w:rsid w:val="008671BE"/>
    <w:rsid w:val="00905538"/>
    <w:rsid w:val="00995AF9"/>
    <w:rsid w:val="00A57376"/>
    <w:rsid w:val="00BD2D33"/>
    <w:rsid w:val="00E658E2"/>
    <w:rsid w:val="00E868DF"/>
    <w:rsid w:val="00EB6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EF237"/>
  <w15:chartTrackingRefBased/>
  <w15:docId w15:val="{1EDA4219-D3D0-214A-8F2A-93E66774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969"/>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BD2D3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D2D3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D2D3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D2D3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BD2D33"/>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BD2D33"/>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BD2D33"/>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BD2D33"/>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BD2D33"/>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D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D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D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D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D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D33"/>
    <w:rPr>
      <w:rFonts w:eastAsiaTheme="majorEastAsia" w:cstheme="majorBidi"/>
      <w:color w:val="272727" w:themeColor="text1" w:themeTint="D8"/>
    </w:rPr>
  </w:style>
  <w:style w:type="paragraph" w:styleId="Title">
    <w:name w:val="Title"/>
    <w:basedOn w:val="Normal"/>
    <w:next w:val="Normal"/>
    <w:link w:val="TitleChar"/>
    <w:uiPriority w:val="10"/>
    <w:qFormat/>
    <w:rsid w:val="00BD2D3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D2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D3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D2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D33"/>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BD2D33"/>
    <w:rPr>
      <w:i/>
      <w:iCs/>
      <w:color w:val="404040" w:themeColor="text1" w:themeTint="BF"/>
    </w:rPr>
  </w:style>
  <w:style w:type="paragraph" w:styleId="ListParagraph">
    <w:name w:val="List Paragraph"/>
    <w:basedOn w:val="Normal"/>
    <w:uiPriority w:val="34"/>
    <w:qFormat/>
    <w:rsid w:val="00BD2D33"/>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BD2D33"/>
    <w:rPr>
      <w:i/>
      <w:iCs/>
      <w:color w:val="0F4761" w:themeColor="accent1" w:themeShade="BF"/>
    </w:rPr>
  </w:style>
  <w:style w:type="paragraph" w:styleId="IntenseQuote">
    <w:name w:val="Intense Quote"/>
    <w:basedOn w:val="Normal"/>
    <w:next w:val="Normal"/>
    <w:link w:val="IntenseQuoteChar"/>
    <w:uiPriority w:val="30"/>
    <w:qFormat/>
    <w:rsid w:val="00BD2D3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BD2D33"/>
    <w:rPr>
      <w:i/>
      <w:iCs/>
      <w:color w:val="0F4761" w:themeColor="accent1" w:themeShade="BF"/>
    </w:rPr>
  </w:style>
  <w:style w:type="character" w:styleId="IntenseReference">
    <w:name w:val="Intense Reference"/>
    <w:basedOn w:val="DefaultParagraphFont"/>
    <w:uiPriority w:val="32"/>
    <w:qFormat/>
    <w:rsid w:val="00BD2D33"/>
    <w:rPr>
      <w:b/>
      <w:bCs/>
      <w:smallCaps/>
      <w:color w:val="0F4761" w:themeColor="accent1" w:themeShade="BF"/>
      <w:spacing w:val="5"/>
    </w:rPr>
  </w:style>
  <w:style w:type="character" w:customStyle="1" w:styleId="apple-converted-space">
    <w:name w:val="apple-converted-space"/>
    <w:basedOn w:val="DefaultParagraphFont"/>
    <w:rsid w:val="00BD2D33"/>
  </w:style>
  <w:style w:type="character" w:styleId="Hyperlink">
    <w:name w:val="Hyperlink"/>
    <w:basedOn w:val="DefaultParagraphFont"/>
    <w:uiPriority w:val="99"/>
    <w:unhideWhenUsed/>
    <w:rsid w:val="00BD2D33"/>
    <w:rPr>
      <w:color w:val="0000FF"/>
      <w:u w:val="single"/>
    </w:rPr>
  </w:style>
  <w:style w:type="paragraph" w:styleId="NormalWeb">
    <w:name w:val="Normal (Web)"/>
    <w:basedOn w:val="Normal"/>
    <w:uiPriority w:val="99"/>
    <w:unhideWhenUsed/>
    <w:rsid w:val="00A57376"/>
    <w:pPr>
      <w:spacing w:before="100" w:beforeAutospacing="1" w:after="100" w:afterAutospacing="1"/>
    </w:pPr>
  </w:style>
  <w:style w:type="character" w:customStyle="1" w:styleId="haplo-object-title">
    <w:name w:val="haplo-object-title"/>
    <w:basedOn w:val="DefaultParagraphFont"/>
    <w:rsid w:val="00466969"/>
  </w:style>
  <w:style w:type="character" w:customStyle="1" w:styleId="iz">
    <w:name w:val="iz"/>
    <w:basedOn w:val="DefaultParagraphFont"/>
    <w:rsid w:val="00466969"/>
  </w:style>
  <w:style w:type="character" w:styleId="UnresolvedMention">
    <w:name w:val="Unresolved Mention"/>
    <w:basedOn w:val="DefaultParagraphFont"/>
    <w:uiPriority w:val="99"/>
    <w:semiHidden/>
    <w:unhideWhenUsed/>
    <w:rsid w:val="00466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870343">
      <w:bodyDiv w:val="1"/>
      <w:marLeft w:val="0"/>
      <w:marRight w:val="0"/>
      <w:marTop w:val="0"/>
      <w:marBottom w:val="0"/>
      <w:divBdr>
        <w:top w:val="none" w:sz="0" w:space="0" w:color="auto"/>
        <w:left w:val="none" w:sz="0" w:space="0" w:color="auto"/>
        <w:bottom w:val="none" w:sz="0" w:space="0" w:color="auto"/>
        <w:right w:val="none" w:sz="0" w:space="0" w:color="auto"/>
      </w:divBdr>
      <w:divsChild>
        <w:div w:id="1364936290">
          <w:marLeft w:val="0"/>
          <w:marRight w:val="0"/>
          <w:marTop w:val="0"/>
          <w:marBottom w:val="0"/>
          <w:divBdr>
            <w:top w:val="none" w:sz="0" w:space="0" w:color="auto"/>
            <w:left w:val="none" w:sz="0" w:space="0" w:color="auto"/>
            <w:bottom w:val="none" w:sz="0" w:space="0" w:color="auto"/>
            <w:right w:val="none" w:sz="0" w:space="0" w:color="auto"/>
          </w:divBdr>
        </w:div>
        <w:div w:id="974528595">
          <w:marLeft w:val="0"/>
          <w:marRight w:val="0"/>
          <w:marTop w:val="0"/>
          <w:marBottom w:val="0"/>
          <w:divBdr>
            <w:top w:val="none" w:sz="0" w:space="0" w:color="auto"/>
            <w:left w:val="none" w:sz="0" w:space="0" w:color="auto"/>
            <w:bottom w:val="none" w:sz="0" w:space="0" w:color="auto"/>
            <w:right w:val="none" w:sz="0" w:space="0" w:color="auto"/>
          </w:divBdr>
        </w:div>
        <w:div w:id="663827023">
          <w:marLeft w:val="0"/>
          <w:marRight w:val="0"/>
          <w:marTop w:val="0"/>
          <w:marBottom w:val="0"/>
          <w:divBdr>
            <w:top w:val="none" w:sz="0" w:space="0" w:color="auto"/>
            <w:left w:val="none" w:sz="0" w:space="0" w:color="auto"/>
            <w:bottom w:val="none" w:sz="0" w:space="0" w:color="auto"/>
            <w:right w:val="none" w:sz="0" w:space="0" w:color="auto"/>
          </w:divBdr>
        </w:div>
        <w:div w:id="165555628">
          <w:marLeft w:val="0"/>
          <w:marRight w:val="0"/>
          <w:marTop w:val="0"/>
          <w:marBottom w:val="0"/>
          <w:divBdr>
            <w:top w:val="none" w:sz="0" w:space="0" w:color="auto"/>
            <w:left w:val="none" w:sz="0" w:space="0" w:color="auto"/>
            <w:bottom w:val="none" w:sz="0" w:space="0" w:color="auto"/>
            <w:right w:val="none" w:sz="0" w:space="0" w:color="auto"/>
          </w:divBdr>
        </w:div>
        <w:div w:id="863443845">
          <w:marLeft w:val="0"/>
          <w:marRight w:val="0"/>
          <w:marTop w:val="0"/>
          <w:marBottom w:val="0"/>
          <w:divBdr>
            <w:top w:val="none" w:sz="0" w:space="0" w:color="auto"/>
            <w:left w:val="none" w:sz="0" w:space="0" w:color="auto"/>
            <w:bottom w:val="none" w:sz="0" w:space="0" w:color="auto"/>
            <w:right w:val="none" w:sz="0" w:space="0" w:color="auto"/>
          </w:divBdr>
        </w:div>
        <w:div w:id="1343511620">
          <w:marLeft w:val="0"/>
          <w:marRight w:val="0"/>
          <w:marTop w:val="0"/>
          <w:marBottom w:val="0"/>
          <w:divBdr>
            <w:top w:val="none" w:sz="0" w:space="0" w:color="auto"/>
            <w:left w:val="none" w:sz="0" w:space="0" w:color="auto"/>
            <w:bottom w:val="none" w:sz="0" w:space="0" w:color="auto"/>
            <w:right w:val="none" w:sz="0" w:space="0" w:color="auto"/>
          </w:divBdr>
        </w:div>
        <w:div w:id="1210604633">
          <w:marLeft w:val="0"/>
          <w:marRight w:val="0"/>
          <w:marTop w:val="0"/>
          <w:marBottom w:val="0"/>
          <w:divBdr>
            <w:top w:val="none" w:sz="0" w:space="0" w:color="auto"/>
            <w:left w:val="none" w:sz="0" w:space="0" w:color="auto"/>
            <w:bottom w:val="none" w:sz="0" w:space="0" w:color="auto"/>
            <w:right w:val="none" w:sz="0" w:space="0" w:color="auto"/>
          </w:divBdr>
        </w:div>
      </w:divsChild>
    </w:div>
    <w:div w:id="198727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usq.edu.au/researcher/80v21/a-pr-martin-kerby"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research.usq.edu.au/item/q7x05/the-kangaroo-and-the-eagle-allies-in-war-and-peace" TargetMode="External"/><Relationship Id="rId4" Type="http://schemas.openxmlformats.org/officeDocument/2006/relationships/webSettings" Target="webSettings.xml"/><Relationship Id="rId9" Type="http://schemas.openxmlformats.org/officeDocument/2006/relationships/hyperlink" Target="https://research.usq.edu.au/researcher/812z9/prof-margaret-bagul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818</Words>
  <Characters>4669</Characters>
  <Application>Microsoft Office Word</Application>
  <DocSecurity>0</DocSecurity>
  <Lines>38</Lines>
  <Paragraphs>10</Paragraphs>
  <ScaleCrop>false</ScaleCrop>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Gough</dc:creator>
  <cp:keywords/>
  <dc:description/>
  <cp:lastModifiedBy>Paul Gough</cp:lastModifiedBy>
  <cp:revision>15</cp:revision>
  <dcterms:created xsi:type="dcterms:W3CDTF">2024-07-08T18:56:00Z</dcterms:created>
  <dcterms:modified xsi:type="dcterms:W3CDTF">2024-07-08T19:56:00Z</dcterms:modified>
</cp:coreProperties>
</file>